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0F3" w:rsidRPr="00B66703" w:rsidRDefault="00D310F3" w:rsidP="00D310F3">
      <w:pPr>
        <w:jc w:val="both"/>
        <w:rPr>
          <w:b/>
          <w:sz w:val="24"/>
          <w:szCs w:val="24"/>
          <w:lang w:val="el-GR"/>
        </w:rPr>
      </w:pPr>
      <w:r w:rsidRPr="00B66703">
        <w:rPr>
          <w:b/>
          <w:sz w:val="24"/>
          <w:szCs w:val="24"/>
          <w:lang w:val="el-GR"/>
        </w:rPr>
        <w:t>ΠΑΝΕΛΛΗΝΙΑ ΟΜΟΣΠΟΝΔΙΑ ΣΩΜΑΤΕΙΩΝ</w:t>
      </w:r>
    </w:p>
    <w:p w:rsidR="00D310F3" w:rsidRPr="00B66703" w:rsidRDefault="00D310F3" w:rsidP="00D310F3">
      <w:pPr>
        <w:jc w:val="both"/>
        <w:rPr>
          <w:b/>
          <w:sz w:val="24"/>
          <w:szCs w:val="24"/>
          <w:lang w:val="el-GR"/>
        </w:rPr>
      </w:pPr>
      <w:r w:rsidRPr="00B66703">
        <w:rPr>
          <w:b/>
          <w:sz w:val="24"/>
          <w:szCs w:val="24"/>
          <w:lang w:val="el-GR"/>
        </w:rPr>
        <w:t>ΚΛΙΝΙΚΟΕΡΓΑΣΤΗΡΙΑΚΩΝ ΕΙΔΙΚΟΤΗΤΩΝ</w:t>
      </w:r>
    </w:p>
    <w:p w:rsidR="00D310F3" w:rsidRPr="00B66703" w:rsidRDefault="00D310F3" w:rsidP="00D310F3">
      <w:pPr>
        <w:jc w:val="both"/>
        <w:rPr>
          <w:color w:val="548DD4"/>
          <w:sz w:val="24"/>
          <w:szCs w:val="24"/>
          <w:lang w:val="el-GR"/>
        </w:rPr>
      </w:pPr>
      <w:r w:rsidRPr="00B66703">
        <w:rPr>
          <w:b/>
          <w:sz w:val="24"/>
          <w:szCs w:val="24"/>
          <w:lang w:val="el-GR"/>
        </w:rPr>
        <w:t>(ΠΟΣΚΕ)</w:t>
      </w:r>
    </w:p>
    <w:p w:rsidR="00D310F3" w:rsidRPr="00B66703" w:rsidRDefault="00D310F3" w:rsidP="00D310F3">
      <w:pPr>
        <w:rPr>
          <w:sz w:val="22"/>
          <w:szCs w:val="22"/>
          <w:lang w:val="el-GR"/>
        </w:rPr>
      </w:pPr>
      <w:r>
        <w:rPr>
          <w:sz w:val="22"/>
          <w:szCs w:val="22"/>
          <w:lang w:val="el-GR"/>
        </w:rPr>
        <w:t>ΚΑΥΚΑΣΟΥ 8, ΑΘΗΝΑ Τ.Κ 11362</w:t>
      </w:r>
    </w:p>
    <w:p w:rsidR="00D310F3" w:rsidRPr="00D310F3" w:rsidRDefault="00D310F3" w:rsidP="00D310F3">
      <w:pPr>
        <w:rPr>
          <w:sz w:val="22"/>
          <w:szCs w:val="22"/>
          <w:lang w:val="el-GR"/>
        </w:rPr>
      </w:pPr>
      <w:r w:rsidRPr="00B66703">
        <w:rPr>
          <w:sz w:val="22"/>
          <w:szCs w:val="22"/>
          <w:lang w:val="el-GR"/>
        </w:rPr>
        <w:t>ΤΗΛ.210-9959181,</w:t>
      </w:r>
      <w:r w:rsidRPr="00B66703">
        <w:rPr>
          <w:sz w:val="22"/>
          <w:szCs w:val="22"/>
        </w:rPr>
        <w:t>FAX</w:t>
      </w:r>
      <w:r w:rsidRPr="00B66703">
        <w:rPr>
          <w:sz w:val="22"/>
          <w:szCs w:val="22"/>
          <w:lang w:val="el-GR"/>
        </w:rPr>
        <w:t>:210-9916854</w:t>
      </w:r>
    </w:p>
    <w:p w:rsidR="00D310F3" w:rsidRPr="00B66703" w:rsidRDefault="00D310F3" w:rsidP="00D310F3">
      <w:pPr>
        <w:rPr>
          <w:sz w:val="22"/>
          <w:szCs w:val="22"/>
        </w:rPr>
      </w:pPr>
      <w:r w:rsidRPr="00B66703">
        <w:rPr>
          <w:sz w:val="22"/>
          <w:szCs w:val="22"/>
        </w:rPr>
        <w:t>Email: poske2013@gmail.com</w:t>
      </w:r>
    </w:p>
    <w:p w:rsidR="00D310F3" w:rsidRPr="008A287A" w:rsidRDefault="00D310F3" w:rsidP="00D310F3">
      <w:pPr>
        <w:rPr>
          <w:sz w:val="24"/>
          <w:szCs w:val="24"/>
        </w:rPr>
      </w:pPr>
    </w:p>
    <w:p w:rsidR="00D310F3" w:rsidRPr="00D310F3" w:rsidRDefault="00D310F3" w:rsidP="00D310F3">
      <w:pPr>
        <w:rPr>
          <w:sz w:val="24"/>
          <w:szCs w:val="24"/>
        </w:rPr>
      </w:pPr>
      <w:r w:rsidRPr="00D310F3">
        <w:tab/>
      </w:r>
      <w:r w:rsidRPr="00D310F3">
        <w:tab/>
      </w:r>
      <w:r w:rsidRPr="00D310F3">
        <w:tab/>
      </w:r>
      <w:r w:rsidRPr="00D310F3">
        <w:tab/>
      </w:r>
      <w:r w:rsidRPr="00D310F3">
        <w:tab/>
      </w:r>
      <w:r w:rsidRPr="00D310F3">
        <w:tab/>
      </w:r>
      <w:r w:rsidRPr="00D310F3">
        <w:tab/>
        <w:t xml:space="preserve">      </w:t>
      </w:r>
      <w:r w:rsidRPr="00D310F3">
        <w:tab/>
        <w:t xml:space="preserve">               </w:t>
      </w:r>
      <w:r w:rsidRPr="007F1766">
        <w:rPr>
          <w:sz w:val="24"/>
          <w:szCs w:val="24"/>
          <w:lang w:val="el-GR"/>
        </w:rPr>
        <w:t>Α</w:t>
      </w:r>
      <w:r>
        <w:rPr>
          <w:sz w:val="24"/>
          <w:szCs w:val="24"/>
          <w:lang w:val="el-GR"/>
        </w:rPr>
        <w:t>θήνα</w:t>
      </w:r>
      <w:r w:rsidRPr="00D310F3">
        <w:rPr>
          <w:sz w:val="24"/>
          <w:szCs w:val="24"/>
        </w:rPr>
        <w:t xml:space="preserve"> 19/12/2014</w:t>
      </w:r>
    </w:p>
    <w:p w:rsidR="00D310F3" w:rsidRPr="00D310F3" w:rsidRDefault="00D310F3" w:rsidP="00D310F3">
      <w:pPr>
        <w:rPr>
          <w:sz w:val="24"/>
          <w:szCs w:val="24"/>
        </w:rPr>
      </w:pPr>
    </w:p>
    <w:p w:rsidR="00D310F3" w:rsidRPr="00A122C7" w:rsidRDefault="00D310F3" w:rsidP="00D310F3">
      <w:pPr>
        <w:rPr>
          <w:b/>
          <w:sz w:val="32"/>
          <w:szCs w:val="32"/>
          <w:lang w:val="el-GR"/>
        </w:rPr>
      </w:pPr>
      <w:r w:rsidRPr="00D310F3">
        <w:rPr>
          <w:sz w:val="24"/>
          <w:szCs w:val="24"/>
        </w:rPr>
        <w:tab/>
      </w:r>
      <w:r w:rsidRPr="00D310F3">
        <w:rPr>
          <w:sz w:val="24"/>
          <w:szCs w:val="24"/>
        </w:rPr>
        <w:tab/>
      </w:r>
      <w:r w:rsidRPr="00D310F3">
        <w:rPr>
          <w:sz w:val="24"/>
          <w:szCs w:val="24"/>
        </w:rPr>
        <w:tab/>
      </w:r>
      <w:r w:rsidRPr="00D310F3">
        <w:rPr>
          <w:sz w:val="24"/>
          <w:szCs w:val="24"/>
        </w:rPr>
        <w:tab/>
      </w:r>
      <w:r w:rsidRPr="00A122C7">
        <w:rPr>
          <w:b/>
          <w:sz w:val="32"/>
          <w:szCs w:val="32"/>
          <w:lang w:val="el-GR"/>
        </w:rPr>
        <w:t>ΔΕΛΤΙΟ ΤΥΠΟΥ</w:t>
      </w:r>
    </w:p>
    <w:p w:rsidR="00D310F3" w:rsidRDefault="00D310F3" w:rsidP="00D310F3">
      <w:pPr>
        <w:rPr>
          <w:sz w:val="24"/>
          <w:szCs w:val="24"/>
          <w:lang w:val="el-GR"/>
        </w:rPr>
      </w:pPr>
    </w:p>
    <w:p w:rsidR="00D310F3" w:rsidRDefault="00D310F3" w:rsidP="00D310F3">
      <w:pPr>
        <w:rPr>
          <w:sz w:val="24"/>
          <w:szCs w:val="24"/>
          <w:lang w:val="el-GR"/>
        </w:rPr>
      </w:pPr>
    </w:p>
    <w:p w:rsidR="00D310F3" w:rsidRDefault="00D310F3" w:rsidP="00D310F3">
      <w:pPr>
        <w:jc w:val="center"/>
        <w:rPr>
          <w:b/>
          <w:sz w:val="26"/>
          <w:szCs w:val="26"/>
          <w:lang w:val="el-GR"/>
        </w:rPr>
      </w:pPr>
      <w:r w:rsidRPr="005E173C">
        <w:rPr>
          <w:b/>
          <w:sz w:val="26"/>
          <w:szCs w:val="26"/>
          <w:lang w:val="el-GR"/>
        </w:rPr>
        <w:t xml:space="preserve">ΘΕΜΑ: </w:t>
      </w:r>
      <w:r>
        <w:rPr>
          <w:b/>
          <w:sz w:val="26"/>
          <w:szCs w:val="26"/>
          <w:lang w:val="el-GR"/>
        </w:rPr>
        <w:t>ΔΙΕΥΚΡΙΝΗΣΕΙΣ ΓΙΑ ΤΗΝ ΕΦΑΡΜΟΓΗ ΑΤΟΜΙΚΟΥ ΟΡΙΟΥ ΑΝΑ ΠΑΡΟΧΟ ΚΑΙ ΤΩΝ ΥΠΟΥΡΓΙΚΩΝ ΑΠΟΦΑΣΕΩΝ ΤΟΥ ΑΥΓΟΥΣΤΟΥ 2014 – ΠΙΘΑΝΗ ΠΑΡΑΤΑΣΗ ΤΩΝ ΣΥΜΒΑΣΕΩΝ ΤΟΥ ΕΟΠΥΥ</w:t>
      </w:r>
    </w:p>
    <w:p w:rsidR="00D310F3" w:rsidRDefault="00D310F3" w:rsidP="00D310F3">
      <w:pPr>
        <w:rPr>
          <w:b/>
          <w:sz w:val="26"/>
          <w:szCs w:val="26"/>
          <w:lang w:val="el-GR"/>
        </w:rPr>
      </w:pPr>
    </w:p>
    <w:p w:rsidR="00D310F3" w:rsidRDefault="00D310F3" w:rsidP="00D310F3">
      <w:pPr>
        <w:rPr>
          <w:b/>
          <w:sz w:val="26"/>
          <w:szCs w:val="26"/>
          <w:lang w:val="el-GR"/>
        </w:rPr>
      </w:pPr>
    </w:p>
    <w:p w:rsidR="00D310F3" w:rsidRDefault="00D310F3" w:rsidP="00D310F3">
      <w:pPr>
        <w:jc w:val="both"/>
        <w:rPr>
          <w:sz w:val="26"/>
          <w:szCs w:val="26"/>
          <w:lang w:val="el-GR"/>
        </w:rPr>
      </w:pPr>
      <w:r w:rsidRPr="009929BE">
        <w:rPr>
          <w:sz w:val="26"/>
          <w:szCs w:val="26"/>
          <w:lang w:val="el-GR"/>
        </w:rPr>
        <w:t>Αγαπητοί συνάδελφοι,</w:t>
      </w:r>
    </w:p>
    <w:p w:rsidR="00D310F3" w:rsidRPr="009929BE" w:rsidRDefault="00D310F3" w:rsidP="00D310F3">
      <w:pPr>
        <w:jc w:val="both"/>
        <w:rPr>
          <w:sz w:val="26"/>
          <w:szCs w:val="26"/>
          <w:lang w:val="el-GR"/>
        </w:rPr>
      </w:pPr>
    </w:p>
    <w:p w:rsidR="00D310F3" w:rsidRPr="006A2BED" w:rsidRDefault="00D310F3" w:rsidP="00D310F3">
      <w:pPr>
        <w:spacing w:line="276" w:lineRule="auto"/>
        <w:jc w:val="both"/>
        <w:rPr>
          <w:sz w:val="26"/>
          <w:szCs w:val="26"/>
          <w:lang w:val="el-GR"/>
        </w:rPr>
      </w:pPr>
      <w:r>
        <w:rPr>
          <w:sz w:val="26"/>
          <w:szCs w:val="26"/>
          <w:lang w:val="el-GR"/>
        </w:rPr>
        <w:t xml:space="preserve">Μετά από τετράμηνη καθυστέρηση ανακοινώθηκε το ατομικό όριο ανά </w:t>
      </w:r>
      <w:proofErr w:type="spellStart"/>
      <w:r>
        <w:rPr>
          <w:sz w:val="26"/>
          <w:szCs w:val="26"/>
          <w:lang w:val="el-GR"/>
        </w:rPr>
        <w:t>πάροχο</w:t>
      </w:r>
      <w:proofErr w:type="spellEnd"/>
      <w:r>
        <w:rPr>
          <w:sz w:val="26"/>
          <w:szCs w:val="26"/>
          <w:lang w:val="el-GR"/>
        </w:rPr>
        <w:t xml:space="preserve"> (πλαφόν) σε εφαρμογή του ΦΕΚ 2243/18-8-14. Μετά από πολλά ερωτήματα συναδέλφων και μετά από τις ανακοινώσεις του ΠΙΣ αλλά και πολλών Ιατρικών Συλλόγων έχουμε να διευκρινίσουμε τα κάτωθι</w:t>
      </w:r>
      <w:r w:rsidRPr="006A2BED">
        <w:rPr>
          <w:sz w:val="26"/>
          <w:szCs w:val="26"/>
          <w:lang w:val="el-GR"/>
        </w:rPr>
        <w:t xml:space="preserve">: </w:t>
      </w:r>
    </w:p>
    <w:p w:rsidR="00D310F3" w:rsidRPr="00D310F3" w:rsidRDefault="00D310F3" w:rsidP="00D310F3">
      <w:pPr>
        <w:spacing w:line="276" w:lineRule="auto"/>
        <w:jc w:val="both"/>
        <w:rPr>
          <w:sz w:val="26"/>
          <w:szCs w:val="26"/>
          <w:lang w:val="el-GR"/>
        </w:rPr>
      </w:pPr>
    </w:p>
    <w:p w:rsidR="00D310F3" w:rsidRDefault="00D310F3" w:rsidP="00D310F3">
      <w:pPr>
        <w:numPr>
          <w:ilvl w:val="0"/>
          <w:numId w:val="1"/>
        </w:numPr>
        <w:spacing w:line="276" w:lineRule="auto"/>
        <w:jc w:val="both"/>
        <w:rPr>
          <w:sz w:val="26"/>
          <w:szCs w:val="26"/>
          <w:lang w:val="el-GR"/>
        </w:rPr>
      </w:pPr>
      <w:r>
        <w:rPr>
          <w:sz w:val="26"/>
          <w:szCs w:val="26"/>
          <w:lang w:val="el-GR"/>
        </w:rPr>
        <w:t xml:space="preserve">Η Υπουργική απόφαση έχει αναδρομική ισχύ από 1/1/2014 όπως αναφέρεται και στο ΦΕΚ, ως προς το ατομικό όριο ανά </w:t>
      </w:r>
      <w:proofErr w:type="spellStart"/>
      <w:r>
        <w:rPr>
          <w:sz w:val="26"/>
          <w:szCs w:val="26"/>
          <w:lang w:val="el-GR"/>
        </w:rPr>
        <w:t>πάροχο</w:t>
      </w:r>
      <w:proofErr w:type="spellEnd"/>
      <w:r>
        <w:rPr>
          <w:sz w:val="26"/>
          <w:szCs w:val="26"/>
          <w:lang w:val="el-GR"/>
        </w:rPr>
        <w:t xml:space="preserve"> και έχει ισχύ έως τις 31/12/2014.  Αυτό σημαίνει ότι από 1/1/2015 δεν ισχύει και δεν υπάρχει άρα </w:t>
      </w:r>
      <w:proofErr w:type="spellStart"/>
      <w:r>
        <w:rPr>
          <w:sz w:val="26"/>
          <w:szCs w:val="26"/>
          <w:lang w:val="el-GR"/>
        </w:rPr>
        <w:t>πλαφον</w:t>
      </w:r>
      <w:proofErr w:type="spellEnd"/>
      <w:r>
        <w:rPr>
          <w:sz w:val="26"/>
          <w:szCs w:val="26"/>
          <w:lang w:val="el-GR"/>
        </w:rPr>
        <w:t xml:space="preserve"> ανά </w:t>
      </w:r>
      <w:proofErr w:type="spellStart"/>
      <w:r>
        <w:rPr>
          <w:sz w:val="26"/>
          <w:szCs w:val="26"/>
          <w:lang w:val="el-GR"/>
        </w:rPr>
        <w:t>πάροχο</w:t>
      </w:r>
      <w:proofErr w:type="spellEnd"/>
      <w:r>
        <w:rPr>
          <w:sz w:val="26"/>
          <w:szCs w:val="26"/>
          <w:lang w:val="el-GR"/>
        </w:rPr>
        <w:t>.</w:t>
      </w:r>
    </w:p>
    <w:p w:rsidR="00D310F3" w:rsidRDefault="00D310F3" w:rsidP="00D310F3">
      <w:pPr>
        <w:numPr>
          <w:ilvl w:val="0"/>
          <w:numId w:val="1"/>
        </w:numPr>
        <w:spacing w:line="276" w:lineRule="auto"/>
        <w:jc w:val="both"/>
        <w:rPr>
          <w:sz w:val="26"/>
          <w:szCs w:val="26"/>
          <w:lang w:val="el-GR"/>
        </w:rPr>
      </w:pPr>
      <w:r w:rsidRPr="00CA4E19">
        <w:rPr>
          <w:sz w:val="26"/>
          <w:szCs w:val="26"/>
          <w:lang w:val="el-GR"/>
        </w:rPr>
        <w:t xml:space="preserve">Το </w:t>
      </w:r>
      <w:r w:rsidRPr="00CA4E19">
        <w:rPr>
          <w:sz w:val="26"/>
          <w:szCs w:val="26"/>
        </w:rPr>
        <w:t>REBATE</w:t>
      </w:r>
      <w:r w:rsidRPr="00CA4E19">
        <w:rPr>
          <w:sz w:val="26"/>
          <w:szCs w:val="26"/>
          <w:lang w:val="el-GR"/>
        </w:rPr>
        <w:t xml:space="preserve"> που ισχύει για τους </w:t>
      </w:r>
      <w:proofErr w:type="spellStart"/>
      <w:r w:rsidRPr="00CA4E19">
        <w:rPr>
          <w:sz w:val="26"/>
          <w:szCs w:val="26"/>
          <w:lang w:val="el-GR"/>
        </w:rPr>
        <w:t>κλινικοεργαστηριακούς</w:t>
      </w:r>
      <w:proofErr w:type="spellEnd"/>
      <w:r w:rsidRPr="00CA4E19">
        <w:rPr>
          <w:sz w:val="26"/>
          <w:szCs w:val="26"/>
          <w:lang w:val="el-GR"/>
        </w:rPr>
        <w:t xml:space="preserve"> είναι όγκου έως 30/8/2014 και από 1/9/2014 40% για κάθε πράξη που </w:t>
      </w:r>
      <w:proofErr w:type="spellStart"/>
      <w:r w:rsidRPr="00CA4E19">
        <w:rPr>
          <w:sz w:val="26"/>
          <w:szCs w:val="26"/>
          <w:lang w:val="el-GR"/>
        </w:rPr>
        <w:t>αυτοπαραπέμπεται</w:t>
      </w:r>
      <w:proofErr w:type="spellEnd"/>
      <w:r w:rsidRPr="00CA4E19">
        <w:rPr>
          <w:sz w:val="26"/>
          <w:szCs w:val="26"/>
          <w:lang w:val="el-GR"/>
        </w:rPr>
        <w:t xml:space="preserve"> όπως αναφέρεται και στο ΦΕΚ 2247/18/8/2014. Δεν υπάρχει διπλό </w:t>
      </w:r>
      <w:r w:rsidRPr="00CA4E19">
        <w:rPr>
          <w:sz w:val="26"/>
          <w:szCs w:val="26"/>
        </w:rPr>
        <w:t>REBATE</w:t>
      </w:r>
      <w:r w:rsidRPr="00CA4E19">
        <w:rPr>
          <w:sz w:val="26"/>
          <w:szCs w:val="26"/>
          <w:lang w:val="el-GR"/>
        </w:rPr>
        <w:t xml:space="preserve"> δηλαδή δεν εφαρμόζονται και τα δύο </w:t>
      </w:r>
      <w:r w:rsidRPr="00CA4E19">
        <w:rPr>
          <w:sz w:val="26"/>
          <w:szCs w:val="26"/>
        </w:rPr>
        <w:t>REBATE</w:t>
      </w:r>
      <w:r w:rsidRPr="00CA4E19">
        <w:rPr>
          <w:sz w:val="26"/>
          <w:szCs w:val="26"/>
          <w:lang w:val="el-GR"/>
        </w:rPr>
        <w:t xml:space="preserve"> την ίδια στιγμή όπως αναφέρεται και στην ερμηνευτική εγκύκλιο του ΕΟΠΥΥ.</w:t>
      </w:r>
    </w:p>
    <w:p w:rsidR="00D310F3" w:rsidRPr="00CA4E19" w:rsidRDefault="00D310F3" w:rsidP="00D310F3">
      <w:pPr>
        <w:numPr>
          <w:ilvl w:val="0"/>
          <w:numId w:val="1"/>
        </w:numPr>
        <w:spacing w:line="276" w:lineRule="auto"/>
        <w:jc w:val="both"/>
        <w:rPr>
          <w:sz w:val="26"/>
          <w:szCs w:val="26"/>
          <w:lang w:val="el-GR"/>
        </w:rPr>
      </w:pPr>
      <w:r w:rsidRPr="00CA4E19">
        <w:rPr>
          <w:sz w:val="26"/>
          <w:szCs w:val="26"/>
          <w:lang w:val="el-GR"/>
        </w:rPr>
        <w:t xml:space="preserve">Λόγω του ατομικού ορίου ανά </w:t>
      </w:r>
      <w:proofErr w:type="spellStart"/>
      <w:r w:rsidRPr="00CA4E19">
        <w:rPr>
          <w:sz w:val="26"/>
          <w:szCs w:val="26"/>
          <w:lang w:val="el-GR"/>
        </w:rPr>
        <w:t>πάροχο</w:t>
      </w:r>
      <w:proofErr w:type="spellEnd"/>
      <w:r w:rsidRPr="00CA4E19">
        <w:rPr>
          <w:sz w:val="26"/>
          <w:szCs w:val="26"/>
          <w:lang w:val="el-GR"/>
        </w:rPr>
        <w:t xml:space="preserve"> που ανακοινώθηκε θα αναπροσαρμοστεί το </w:t>
      </w:r>
      <w:r w:rsidRPr="00CA4E19">
        <w:rPr>
          <w:sz w:val="26"/>
          <w:szCs w:val="26"/>
        </w:rPr>
        <w:t>CLAWBACK</w:t>
      </w:r>
      <w:r w:rsidRPr="00CA4E19">
        <w:rPr>
          <w:sz w:val="26"/>
          <w:szCs w:val="26"/>
          <w:lang w:val="el-GR"/>
        </w:rPr>
        <w:t xml:space="preserve"> του 1</w:t>
      </w:r>
      <w:r w:rsidRPr="00CA4E19">
        <w:rPr>
          <w:sz w:val="26"/>
          <w:szCs w:val="26"/>
          <w:vertAlign w:val="superscript"/>
          <w:lang w:val="el-GR"/>
        </w:rPr>
        <w:t>ου</w:t>
      </w:r>
      <w:r w:rsidRPr="00CA4E19">
        <w:rPr>
          <w:sz w:val="26"/>
          <w:szCs w:val="26"/>
          <w:lang w:val="el-GR"/>
        </w:rPr>
        <w:t xml:space="preserve"> εξαμήνου αφού πρώτα συνυπολογισθεί </w:t>
      </w:r>
      <w:r>
        <w:rPr>
          <w:sz w:val="26"/>
          <w:szCs w:val="26"/>
          <w:lang w:val="el-GR"/>
        </w:rPr>
        <w:t xml:space="preserve">το </w:t>
      </w:r>
      <w:r>
        <w:rPr>
          <w:sz w:val="26"/>
          <w:szCs w:val="26"/>
        </w:rPr>
        <w:t>Rebate</w:t>
      </w:r>
      <w:r>
        <w:rPr>
          <w:sz w:val="26"/>
          <w:szCs w:val="26"/>
          <w:lang w:val="el-GR"/>
        </w:rPr>
        <w:t xml:space="preserve"> και </w:t>
      </w:r>
      <w:r w:rsidRPr="00CA4E19">
        <w:rPr>
          <w:sz w:val="26"/>
          <w:szCs w:val="26"/>
          <w:lang w:val="el-GR"/>
        </w:rPr>
        <w:t xml:space="preserve">το ατομικό όριο ανά </w:t>
      </w:r>
      <w:proofErr w:type="spellStart"/>
      <w:r w:rsidRPr="00CA4E19">
        <w:rPr>
          <w:sz w:val="26"/>
          <w:szCs w:val="26"/>
          <w:lang w:val="el-GR"/>
        </w:rPr>
        <w:t>πάροχο</w:t>
      </w:r>
      <w:proofErr w:type="spellEnd"/>
      <w:r w:rsidRPr="00CA4E19">
        <w:rPr>
          <w:sz w:val="26"/>
          <w:szCs w:val="26"/>
          <w:lang w:val="el-GR"/>
        </w:rPr>
        <w:t xml:space="preserve"> και </w:t>
      </w:r>
      <w:r>
        <w:rPr>
          <w:sz w:val="26"/>
          <w:szCs w:val="26"/>
          <w:lang w:val="el-GR"/>
        </w:rPr>
        <w:t xml:space="preserve">επί </w:t>
      </w:r>
      <w:r w:rsidRPr="00CA4E19">
        <w:rPr>
          <w:sz w:val="26"/>
          <w:szCs w:val="26"/>
          <w:lang w:val="el-GR"/>
        </w:rPr>
        <w:t>πιθανή</w:t>
      </w:r>
      <w:r>
        <w:rPr>
          <w:sz w:val="26"/>
          <w:szCs w:val="26"/>
          <w:lang w:val="el-GR"/>
        </w:rPr>
        <w:t>ς</w:t>
      </w:r>
      <w:r w:rsidRPr="00CA4E19">
        <w:rPr>
          <w:sz w:val="26"/>
          <w:szCs w:val="26"/>
          <w:lang w:val="el-GR"/>
        </w:rPr>
        <w:t xml:space="preserve"> υπέρβαση</w:t>
      </w:r>
      <w:r>
        <w:rPr>
          <w:sz w:val="26"/>
          <w:szCs w:val="26"/>
          <w:lang w:val="el-GR"/>
        </w:rPr>
        <w:t>ς</w:t>
      </w:r>
      <w:r w:rsidRPr="00CA4E19">
        <w:rPr>
          <w:sz w:val="26"/>
          <w:szCs w:val="26"/>
          <w:lang w:val="el-GR"/>
        </w:rPr>
        <w:t xml:space="preserve"> στο όριο του νομού.</w:t>
      </w:r>
    </w:p>
    <w:p w:rsidR="00D310F3" w:rsidRPr="009350FE" w:rsidRDefault="00D310F3" w:rsidP="00D310F3">
      <w:pPr>
        <w:numPr>
          <w:ilvl w:val="0"/>
          <w:numId w:val="1"/>
        </w:numPr>
        <w:spacing w:line="276" w:lineRule="auto"/>
        <w:jc w:val="both"/>
        <w:rPr>
          <w:sz w:val="26"/>
          <w:szCs w:val="26"/>
          <w:lang w:val="el-GR"/>
        </w:rPr>
      </w:pPr>
      <w:r>
        <w:rPr>
          <w:sz w:val="26"/>
          <w:szCs w:val="26"/>
          <w:lang w:val="el-GR"/>
        </w:rPr>
        <w:t xml:space="preserve">Το ατομικό όριο είναι η δαπάνη εκείνη που πληρώνει σε κάθε </w:t>
      </w:r>
      <w:proofErr w:type="spellStart"/>
      <w:r>
        <w:rPr>
          <w:sz w:val="26"/>
          <w:szCs w:val="26"/>
          <w:lang w:val="el-GR"/>
        </w:rPr>
        <w:t>πάροχο</w:t>
      </w:r>
      <w:proofErr w:type="spellEnd"/>
      <w:r>
        <w:rPr>
          <w:sz w:val="26"/>
          <w:szCs w:val="26"/>
          <w:lang w:val="el-GR"/>
        </w:rPr>
        <w:t xml:space="preserve"> Υγείας ο ΕΟΠΥΥ συμπεριλαμβανομένου και του φόρου και λοιπών κρατήσεων που είναι υποχρεωμένος ο ΕΟΠΥΥ να αποδίδει για τον κάθε </w:t>
      </w:r>
      <w:proofErr w:type="spellStart"/>
      <w:r>
        <w:rPr>
          <w:sz w:val="26"/>
          <w:szCs w:val="26"/>
          <w:lang w:val="el-GR"/>
        </w:rPr>
        <w:t>πάροχο</w:t>
      </w:r>
      <w:proofErr w:type="spellEnd"/>
      <w:r>
        <w:rPr>
          <w:sz w:val="26"/>
          <w:szCs w:val="26"/>
          <w:lang w:val="el-GR"/>
        </w:rPr>
        <w:t xml:space="preserve"> Υγείας στο κράτος.   Για τους </w:t>
      </w:r>
      <w:proofErr w:type="spellStart"/>
      <w:r>
        <w:rPr>
          <w:sz w:val="26"/>
          <w:szCs w:val="26"/>
          <w:lang w:val="el-GR"/>
        </w:rPr>
        <w:t>κλινικοεργαστηριακούς</w:t>
      </w:r>
      <w:proofErr w:type="spellEnd"/>
      <w:r>
        <w:rPr>
          <w:sz w:val="26"/>
          <w:szCs w:val="26"/>
          <w:lang w:val="el-GR"/>
        </w:rPr>
        <w:t xml:space="preserve"> αυτό ορίζεται αφού αφαιρεθεί το </w:t>
      </w:r>
      <w:r>
        <w:rPr>
          <w:sz w:val="26"/>
          <w:szCs w:val="26"/>
        </w:rPr>
        <w:t>Rebate</w:t>
      </w:r>
      <w:r>
        <w:rPr>
          <w:sz w:val="26"/>
          <w:szCs w:val="26"/>
          <w:lang w:val="el-GR"/>
        </w:rPr>
        <w:t xml:space="preserve"> όγκου για τους πρώτους 8 μήνες και το 40% από την ασφαλιστική τιμή των ιατρικών πράξεων μετά την 1/9/2014 για κάθε ιατρική πράξη που </w:t>
      </w:r>
      <w:proofErr w:type="spellStart"/>
      <w:r>
        <w:rPr>
          <w:sz w:val="26"/>
          <w:szCs w:val="26"/>
          <w:lang w:val="el-GR"/>
        </w:rPr>
        <w:t>αυτοπαραπέμπεται</w:t>
      </w:r>
      <w:proofErr w:type="spellEnd"/>
      <w:r>
        <w:rPr>
          <w:sz w:val="26"/>
          <w:szCs w:val="26"/>
          <w:lang w:val="el-GR"/>
        </w:rPr>
        <w:t xml:space="preserve"> και εκτελείται και εν </w:t>
      </w:r>
      <w:r>
        <w:rPr>
          <w:sz w:val="26"/>
          <w:szCs w:val="26"/>
          <w:lang w:val="el-GR"/>
        </w:rPr>
        <w:lastRenderedPageBreak/>
        <w:t>συνεχεία αφαιρείται και η συμμετοχή.</w:t>
      </w:r>
      <w:r w:rsidRPr="004E576D">
        <w:rPr>
          <w:sz w:val="26"/>
          <w:szCs w:val="26"/>
          <w:lang w:val="el-GR"/>
        </w:rPr>
        <w:t xml:space="preserve">  </w:t>
      </w:r>
      <w:r>
        <w:rPr>
          <w:sz w:val="26"/>
          <w:szCs w:val="26"/>
          <w:lang w:val="el-GR"/>
        </w:rPr>
        <w:t xml:space="preserve">Ένα παράδειγμα είναι το </w:t>
      </w:r>
      <w:r>
        <w:rPr>
          <w:sz w:val="26"/>
          <w:szCs w:val="26"/>
        </w:rPr>
        <w:t>Triplex</w:t>
      </w:r>
      <w:r>
        <w:rPr>
          <w:sz w:val="26"/>
          <w:szCs w:val="26"/>
          <w:lang w:val="el-GR"/>
        </w:rPr>
        <w:t xml:space="preserve"> καρδιάς, που η ασφαλιστική τιμή του είναι 58ευρώ.  Από την τιμή αυτή υπολογίζεται το </w:t>
      </w:r>
      <w:r>
        <w:rPr>
          <w:sz w:val="26"/>
          <w:szCs w:val="26"/>
        </w:rPr>
        <w:t>Rebate</w:t>
      </w:r>
      <w:r>
        <w:rPr>
          <w:sz w:val="26"/>
          <w:szCs w:val="26"/>
          <w:lang w:val="el-GR"/>
        </w:rPr>
        <w:t xml:space="preserve"> 40% λόγω </w:t>
      </w:r>
      <w:proofErr w:type="spellStart"/>
      <w:r>
        <w:rPr>
          <w:sz w:val="26"/>
          <w:szCs w:val="26"/>
          <w:lang w:val="el-GR"/>
        </w:rPr>
        <w:t>αυτοπαραπομπής</w:t>
      </w:r>
      <w:proofErr w:type="spellEnd"/>
      <w:r>
        <w:rPr>
          <w:sz w:val="26"/>
          <w:szCs w:val="26"/>
          <w:lang w:val="el-GR"/>
        </w:rPr>
        <w:t xml:space="preserve"> μετά την 1/9/2014 που είναι 23,2ευρώ  και εν συνεχεία αφαιρείται και η συμμετοχή που βάζει το </w:t>
      </w:r>
      <w:r>
        <w:rPr>
          <w:sz w:val="26"/>
          <w:szCs w:val="26"/>
        </w:rPr>
        <w:t>e</w:t>
      </w:r>
      <w:r>
        <w:rPr>
          <w:sz w:val="26"/>
          <w:szCs w:val="26"/>
          <w:lang w:val="el-GR"/>
        </w:rPr>
        <w:t>ΔΑΠΥ που είναι 8,7ευρώ.  Τ</w:t>
      </w:r>
      <w:r w:rsidRPr="009350FE">
        <w:rPr>
          <w:sz w:val="26"/>
          <w:szCs w:val="26"/>
          <w:lang w:val="el-GR"/>
        </w:rPr>
        <w:t xml:space="preserve">ο </w:t>
      </w:r>
      <w:r>
        <w:rPr>
          <w:sz w:val="26"/>
          <w:szCs w:val="26"/>
          <w:lang w:val="el-GR"/>
        </w:rPr>
        <w:t xml:space="preserve">τελικό </w:t>
      </w:r>
      <w:r w:rsidRPr="009350FE">
        <w:rPr>
          <w:sz w:val="26"/>
          <w:szCs w:val="26"/>
          <w:lang w:val="el-GR"/>
        </w:rPr>
        <w:t xml:space="preserve">ποσό που πληρώνει ο ΕΟΠΥΥ στον ιατρό είναι </w:t>
      </w:r>
      <w:r>
        <w:rPr>
          <w:sz w:val="26"/>
          <w:szCs w:val="26"/>
          <w:lang w:val="el-GR"/>
        </w:rPr>
        <w:t>26,1ευρώ που υπολογίζεται αν αφαιρεθούν από τα 58ευρώ τα 23,2ευρώ (</w:t>
      </w:r>
      <w:proofErr w:type="spellStart"/>
      <w:r>
        <w:rPr>
          <w:sz w:val="26"/>
          <w:szCs w:val="26"/>
          <w:lang w:val="el-GR"/>
        </w:rPr>
        <w:t>αυτοπαραπομπή</w:t>
      </w:r>
      <w:proofErr w:type="spellEnd"/>
      <w:r>
        <w:rPr>
          <w:sz w:val="26"/>
          <w:szCs w:val="26"/>
          <w:lang w:val="el-GR"/>
        </w:rPr>
        <w:t>) και 8,7ευρώ (συμμετοχή).   Β</w:t>
      </w:r>
      <w:r w:rsidRPr="009350FE">
        <w:rPr>
          <w:sz w:val="26"/>
          <w:szCs w:val="26"/>
          <w:lang w:val="el-GR"/>
        </w:rPr>
        <w:t xml:space="preserve">άσει αυτού </w:t>
      </w:r>
      <w:r>
        <w:rPr>
          <w:sz w:val="26"/>
          <w:szCs w:val="26"/>
          <w:lang w:val="el-GR"/>
        </w:rPr>
        <w:t xml:space="preserve">του ποσού δηλαδή των 26,1ευρώ </w:t>
      </w:r>
      <w:r w:rsidRPr="009350FE">
        <w:rPr>
          <w:sz w:val="26"/>
          <w:szCs w:val="26"/>
          <w:lang w:val="el-GR"/>
        </w:rPr>
        <w:t>υπολογίζεται το ατομικό όριο ανάλογα με το πόσες εξετάσεις κάνει κάθε ιατρός.</w:t>
      </w:r>
    </w:p>
    <w:p w:rsidR="00D310F3" w:rsidRDefault="00D310F3" w:rsidP="00D310F3">
      <w:pPr>
        <w:numPr>
          <w:ilvl w:val="0"/>
          <w:numId w:val="1"/>
        </w:numPr>
        <w:spacing w:line="276" w:lineRule="auto"/>
        <w:jc w:val="both"/>
        <w:rPr>
          <w:sz w:val="26"/>
          <w:szCs w:val="26"/>
          <w:lang w:val="el-GR"/>
        </w:rPr>
      </w:pPr>
      <w:r>
        <w:rPr>
          <w:sz w:val="26"/>
          <w:szCs w:val="26"/>
          <w:lang w:val="el-GR"/>
        </w:rPr>
        <w:t xml:space="preserve">Όποιος ιατρός υπερβεί το ατομικό του όριο υφίσταται </w:t>
      </w:r>
      <w:proofErr w:type="spellStart"/>
      <w:r>
        <w:rPr>
          <w:sz w:val="26"/>
          <w:szCs w:val="26"/>
        </w:rPr>
        <w:t>clawback</w:t>
      </w:r>
      <w:proofErr w:type="spellEnd"/>
      <w:r>
        <w:rPr>
          <w:sz w:val="26"/>
          <w:szCs w:val="26"/>
          <w:lang w:val="el-GR"/>
        </w:rPr>
        <w:t xml:space="preserve"> εάν έχουν υπερβεί όλοι οι </w:t>
      </w:r>
      <w:proofErr w:type="spellStart"/>
      <w:r>
        <w:rPr>
          <w:sz w:val="26"/>
          <w:szCs w:val="26"/>
          <w:lang w:val="el-GR"/>
        </w:rPr>
        <w:t>πάροχοι</w:t>
      </w:r>
      <w:proofErr w:type="spellEnd"/>
      <w:r>
        <w:rPr>
          <w:sz w:val="26"/>
          <w:szCs w:val="26"/>
          <w:lang w:val="el-GR"/>
        </w:rPr>
        <w:t xml:space="preserve"> το όριο του νομού.  Το </w:t>
      </w:r>
      <w:proofErr w:type="spellStart"/>
      <w:r>
        <w:rPr>
          <w:sz w:val="26"/>
          <w:szCs w:val="26"/>
        </w:rPr>
        <w:t>clawback</w:t>
      </w:r>
      <w:proofErr w:type="spellEnd"/>
      <w:r w:rsidRPr="004E576D">
        <w:rPr>
          <w:sz w:val="26"/>
          <w:szCs w:val="26"/>
          <w:lang w:val="el-GR"/>
        </w:rPr>
        <w:t xml:space="preserve"> </w:t>
      </w:r>
      <w:r>
        <w:rPr>
          <w:sz w:val="26"/>
          <w:szCs w:val="26"/>
          <w:lang w:val="el-GR"/>
        </w:rPr>
        <w:t xml:space="preserve">είναι ανάλογο με την συμμετοχή του κάθε </w:t>
      </w:r>
      <w:proofErr w:type="spellStart"/>
      <w:r>
        <w:rPr>
          <w:sz w:val="26"/>
          <w:szCs w:val="26"/>
          <w:lang w:val="el-GR"/>
        </w:rPr>
        <w:t>παρόχου</w:t>
      </w:r>
      <w:proofErr w:type="spellEnd"/>
      <w:r>
        <w:rPr>
          <w:sz w:val="26"/>
          <w:szCs w:val="26"/>
          <w:lang w:val="el-GR"/>
        </w:rPr>
        <w:t xml:space="preserve"> Υγείας στην συνολική υπέρβαση του νομού και πρέπει  αυτό να ανακοινώνεται για λόγους διαφάνειας από τον ΕΟΠΥΥ έστω και σε ποσοστιαία αναλογία. </w:t>
      </w:r>
    </w:p>
    <w:p w:rsidR="00D310F3" w:rsidRDefault="00D310F3" w:rsidP="00D310F3">
      <w:pPr>
        <w:numPr>
          <w:ilvl w:val="0"/>
          <w:numId w:val="1"/>
        </w:numPr>
        <w:spacing w:line="276" w:lineRule="auto"/>
        <w:jc w:val="both"/>
        <w:rPr>
          <w:sz w:val="26"/>
          <w:szCs w:val="26"/>
          <w:lang w:val="el-GR"/>
        </w:rPr>
      </w:pPr>
      <w:r>
        <w:rPr>
          <w:sz w:val="26"/>
          <w:szCs w:val="26"/>
          <w:lang w:val="el-GR"/>
        </w:rPr>
        <w:t>Οι υπόλοιπες διατάξεις του 2243 δεν έχουν μέχρι στιγμής εφαρμοστεί (αριθμητικά όρια κλπ).</w:t>
      </w:r>
    </w:p>
    <w:p w:rsidR="00D310F3" w:rsidRPr="00603CF3" w:rsidRDefault="00D310F3" w:rsidP="00D310F3">
      <w:pPr>
        <w:numPr>
          <w:ilvl w:val="0"/>
          <w:numId w:val="1"/>
        </w:numPr>
        <w:spacing w:line="276" w:lineRule="auto"/>
        <w:jc w:val="both"/>
        <w:rPr>
          <w:sz w:val="26"/>
          <w:szCs w:val="26"/>
          <w:lang w:val="el-GR"/>
        </w:rPr>
      </w:pPr>
      <w:r>
        <w:rPr>
          <w:sz w:val="26"/>
          <w:szCs w:val="26"/>
          <w:lang w:val="el-GR"/>
        </w:rPr>
        <w:t>Για μία ακόμη φορά επισημαίνουμε ότι οι οδηγίες αναγραφής εξετάσεων που ανακοινώθηκαν, δεν έχουν καμία σχέση με αυτές που παραδόθηκαν δια του ΠΙΣ στο Υπουργείο Υγείας τον Μάιο του 2014 από τις επαγγελματικές και επιστημονικές ενώσεις και δεσμεύτηκε η τότε ηγεσία του Υπουργείου να εφαρμόσει.</w:t>
      </w:r>
    </w:p>
    <w:p w:rsidR="00D310F3" w:rsidRPr="00D310F3" w:rsidRDefault="00D310F3" w:rsidP="00D310F3">
      <w:pPr>
        <w:spacing w:line="276" w:lineRule="auto"/>
        <w:ind w:left="360"/>
        <w:jc w:val="both"/>
        <w:rPr>
          <w:sz w:val="26"/>
          <w:szCs w:val="26"/>
          <w:lang w:val="el-GR"/>
        </w:rPr>
      </w:pPr>
    </w:p>
    <w:p w:rsidR="00D310F3" w:rsidRPr="00603CF3" w:rsidRDefault="00D310F3" w:rsidP="00D310F3">
      <w:pPr>
        <w:spacing w:line="276" w:lineRule="auto"/>
        <w:ind w:left="360"/>
        <w:jc w:val="both"/>
        <w:rPr>
          <w:b/>
          <w:sz w:val="26"/>
          <w:szCs w:val="26"/>
          <w:lang w:val="el-GR"/>
        </w:rPr>
      </w:pPr>
      <w:r w:rsidRPr="00603CF3">
        <w:rPr>
          <w:b/>
          <w:sz w:val="26"/>
          <w:szCs w:val="26"/>
          <w:lang w:val="el-GR"/>
        </w:rPr>
        <w:t xml:space="preserve">Σύμφωνα με όλες τις ενδείξεις φαίνεται ότι πάμε για νέα παράταση των υπαρχουσών συμβάσεων.  Η Ομοσπονδία μας ζητά για μία ακόμη φορά όπως και προ μηνών είχε ζητήσει να ληφθεί μέριμνα για τους νέους ιατρούς με υπογραφή προσωρινών συμβάσεων έως ότου ανακοινωθούν οι τελικές.  </w:t>
      </w:r>
    </w:p>
    <w:p w:rsidR="00D310F3" w:rsidRDefault="00D310F3" w:rsidP="00D310F3">
      <w:pPr>
        <w:rPr>
          <w:b/>
          <w:i/>
          <w:sz w:val="28"/>
          <w:szCs w:val="28"/>
          <w:lang w:val="el-GR"/>
        </w:rPr>
      </w:pPr>
    </w:p>
    <w:p w:rsidR="00D310F3" w:rsidRPr="009929BE" w:rsidRDefault="00D310F3" w:rsidP="00D310F3">
      <w:pPr>
        <w:jc w:val="both"/>
        <w:rPr>
          <w:sz w:val="24"/>
          <w:szCs w:val="24"/>
          <w:lang w:val="el-GR"/>
        </w:rPr>
      </w:pPr>
    </w:p>
    <w:p w:rsidR="00D310F3" w:rsidRPr="009929BE" w:rsidRDefault="00D310F3" w:rsidP="00D310F3">
      <w:pPr>
        <w:jc w:val="both"/>
        <w:rPr>
          <w:sz w:val="24"/>
          <w:szCs w:val="24"/>
          <w:lang w:val="el-GR"/>
        </w:rPr>
      </w:pPr>
    </w:p>
    <w:p w:rsidR="00D310F3" w:rsidRPr="009929BE" w:rsidRDefault="00D310F3" w:rsidP="00D310F3">
      <w:pPr>
        <w:jc w:val="both"/>
        <w:rPr>
          <w:sz w:val="24"/>
          <w:szCs w:val="24"/>
          <w:lang w:val="el-GR"/>
        </w:rPr>
      </w:pPr>
    </w:p>
    <w:p w:rsidR="00D310F3" w:rsidRPr="009929BE" w:rsidRDefault="00D310F3" w:rsidP="00D310F3">
      <w:pPr>
        <w:jc w:val="both"/>
        <w:rPr>
          <w:sz w:val="24"/>
          <w:szCs w:val="24"/>
          <w:lang w:val="el-GR"/>
        </w:rPr>
      </w:pPr>
    </w:p>
    <w:p w:rsidR="00D310F3" w:rsidRPr="009929BE" w:rsidRDefault="00D310F3" w:rsidP="00D310F3">
      <w:pPr>
        <w:jc w:val="both"/>
        <w:rPr>
          <w:sz w:val="24"/>
          <w:szCs w:val="24"/>
          <w:lang w:val="el-GR"/>
        </w:rPr>
      </w:pPr>
    </w:p>
    <w:p w:rsidR="00D310F3" w:rsidRPr="009929BE" w:rsidRDefault="00D310F3" w:rsidP="00D310F3">
      <w:pPr>
        <w:jc w:val="both"/>
        <w:rPr>
          <w:sz w:val="24"/>
          <w:szCs w:val="24"/>
          <w:lang w:val="el-GR"/>
        </w:rPr>
      </w:pPr>
    </w:p>
    <w:p w:rsidR="00D310F3" w:rsidRDefault="00D310F3" w:rsidP="00D310F3">
      <w:pPr>
        <w:jc w:val="both"/>
        <w:rPr>
          <w:sz w:val="32"/>
          <w:szCs w:val="32"/>
          <w:lang w:val="el-GR"/>
        </w:rPr>
      </w:pPr>
      <w:r>
        <w:rPr>
          <w:noProof/>
          <w:sz w:val="32"/>
          <w:szCs w:val="32"/>
          <w:lang w:val="el-GR"/>
        </w:rPr>
        <w:drawing>
          <wp:inline distT="0" distB="0" distL="0" distR="0">
            <wp:extent cx="5476875" cy="16573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76875" cy="1657350"/>
                    </a:xfrm>
                    <a:prstGeom prst="rect">
                      <a:avLst/>
                    </a:prstGeom>
                    <a:noFill/>
                    <a:ln w="9525">
                      <a:noFill/>
                      <a:miter lim="800000"/>
                      <a:headEnd/>
                      <a:tailEnd/>
                    </a:ln>
                  </pic:spPr>
                </pic:pic>
              </a:graphicData>
            </a:graphic>
          </wp:inline>
        </w:drawing>
      </w:r>
    </w:p>
    <w:p w:rsidR="00B03E0C" w:rsidRDefault="00B03E0C"/>
    <w:sectPr w:rsidR="00B03E0C" w:rsidSect="00B66703">
      <w:pgSz w:w="12240" w:h="15840"/>
      <w:pgMar w:top="567" w:right="1800" w:bottom="709"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62D58"/>
    <w:multiLevelType w:val="hybridMultilevel"/>
    <w:tmpl w:val="3A646E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0F3"/>
    <w:rsid w:val="00B03E0C"/>
    <w:rsid w:val="00D310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0F3"/>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10F3"/>
    <w:rPr>
      <w:rFonts w:ascii="Tahoma" w:hAnsi="Tahoma" w:cs="Tahoma"/>
      <w:sz w:val="16"/>
      <w:szCs w:val="16"/>
    </w:rPr>
  </w:style>
  <w:style w:type="character" w:customStyle="1" w:styleId="Char">
    <w:name w:val="Κείμενο πλαισίου Char"/>
    <w:basedOn w:val="a0"/>
    <w:link w:val="a3"/>
    <w:uiPriority w:val="99"/>
    <w:semiHidden/>
    <w:rsid w:val="00D310F3"/>
    <w:rPr>
      <w:rFonts w:ascii="Tahoma" w:eastAsia="Times New Roman" w:hAnsi="Tahoma" w:cs="Tahoma"/>
      <w:sz w:val="16"/>
      <w:szCs w:val="16"/>
      <w:lang w:val="en-US"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2926</Characters>
  <Application>Microsoft Office Word</Application>
  <DocSecurity>0</DocSecurity>
  <Lines>24</Lines>
  <Paragraphs>6</Paragraphs>
  <ScaleCrop>false</ScaleCrop>
  <Company>ΝΠΔΔ</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ΙΣΠΟ</dc:creator>
  <cp:keywords/>
  <dc:description/>
  <cp:lastModifiedBy>ΙΣΠΟ</cp:lastModifiedBy>
  <cp:revision>1</cp:revision>
  <dcterms:created xsi:type="dcterms:W3CDTF">2014-12-23T08:58:00Z</dcterms:created>
  <dcterms:modified xsi:type="dcterms:W3CDTF">2014-12-23T08:59:00Z</dcterms:modified>
</cp:coreProperties>
</file>