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 w:rsidRPr="00D154F4">
        <w:rPr>
          <w:b/>
          <w:sz w:val="24"/>
          <w:szCs w:val="24"/>
        </w:rPr>
        <w:t>ΙΑΤΡΙΚΟΣ ΣΥΛΛΟΓΟΣ ΠΥΡΓΟΥ-ΟΛΥΜΠΙΑΣ</w:t>
      </w:r>
      <w:r>
        <w:rPr>
          <w:b/>
          <w:sz w:val="22"/>
        </w:rPr>
        <w:t xml:space="preserve">        </w:t>
      </w:r>
      <w:r w:rsidR="004D149C">
        <w:rPr>
          <w:b/>
          <w:sz w:val="22"/>
        </w:rPr>
        <w:t xml:space="preserve">    </w:t>
      </w:r>
      <w:r w:rsidR="00DD5808">
        <w:rPr>
          <w:b/>
          <w:sz w:val="22"/>
        </w:rPr>
        <w:t xml:space="preserve">           </w:t>
      </w:r>
      <w:r w:rsidR="004D149C" w:rsidRPr="00D154F4">
        <w:rPr>
          <w:sz w:val="26"/>
          <w:szCs w:val="26"/>
        </w:rPr>
        <w:t xml:space="preserve">Πύργος </w:t>
      </w:r>
      <w:r w:rsidR="00D154F4" w:rsidRPr="00D154F4">
        <w:rPr>
          <w:sz w:val="26"/>
          <w:szCs w:val="26"/>
        </w:rPr>
        <w:t xml:space="preserve"> 1</w:t>
      </w:r>
      <w:r w:rsidR="0040090D" w:rsidRPr="0040090D">
        <w:rPr>
          <w:sz w:val="26"/>
          <w:szCs w:val="26"/>
        </w:rPr>
        <w:t>9</w:t>
      </w:r>
      <w:r w:rsidR="00D154F4" w:rsidRPr="00D154F4">
        <w:rPr>
          <w:sz w:val="26"/>
          <w:szCs w:val="26"/>
        </w:rPr>
        <w:t>-06</w:t>
      </w:r>
      <w:r w:rsidR="00B25C0A" w:rsidRPr="00D154F4">
        <w:rPr>
          <w:sz w:val="26"/>
          <w:szCs w:val="26"/>
        </w:rPr>
        <w:t>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840524" w:rsidRPr="0040090D" w:rsidRDefault="00A00569">
      <w:pPr>
        <w:rPr>
          <w:sz w:val="26"/>
          <w:szCs w:val="26"/>
        </w:rPr>
      </w:pPr>
      <w:r w:rsidRPr="00D154F4">
        <w:rPr>
          <w:b/>
          <w:sz w:val="24"/>
          <w:szCs w:val="24"/>
        </w:rPr>
        <w:t>ΓΡΗΓΟΡΙΟΥ  Ε΄ 1 – ΠΥΡΓΟΣ  ΗΛΕΙΑΣ  27100</w:t>
      </w:r>
      <w:r>
        <w:rPr>
          <w:b/>
          <w:sz w:val="22"/>
        </w:rPr>
        <w:t xml:space="preserve">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         </w:t>
      </w:r>
      <w:r w:rsidR="004D149C" w:rsidRPr="00D154F4">
        <w:rPr>
          <w:sz w:val="26"/>
          <w:szCs w:val="26"/>
        </w:rPr>
        <w:t>Α.Π.:</w:t>
      </w:r>
      <w:r w:rsidR="00DB7D1F" w:rsidRPr="00D154F4">
        <w:rPr>
          <w:sz w:val="26"/>
          <w:szCs w:val="26"/>
        </w:rPr>
        <w:t xml:space="preserve">  </w:t>
      </w:r>
      <w:r w:rsidR="0040090D" w:rsidRPr="0040090D">
        <w:rPr>
          <w:sz w:val="26"/>
          <w:szCs w:val="26"/>
        </w:rPr>
        <w:t>669</w:t>
      </w:r>
    </w:p>
    <w:p w:rsidR="006B70C0" w:rsidRPr="00D154F4" w:rsidRDefault="00551826">
      <w:pPr>
        <w:rPr>
          <w:sz w:val="24"/>
          <w:szCs w:val="24"/>
          <w:lang w:val="en-US"/>
        </w:rPr>
      </w:pPr>
      <w:r w:rsidRPr="00D154F4">
        <w:rPr>
          <w:b/>
          <w:sz w:val="24"/>
          <w:szCs w:val="24"/>
        </w:rPr>
        <w:t>ΤΗΛ</w:t>
      </w:r>
      <w:r w:rsidRPr="00D154F4">
        <w:rPr>
          <w:b/>
          <w:sz w:val="24"/>
          <w:szCs w:val="24"/>
          <w:lang w:val="en-US"/>
        </w:rPr>
        <w:t xml:space="preserve">:  2621 0 22311   - </w:t>
      </w:r>
      <w:r w:rsidRPr="00D154F4">
        <w:rPr>
          <w:b/>
          <w:sz w:val="24"/>
          <w:szCs w:val="24"/>
        </w:rPr>
        <w:t>ΦΑΞ</w:t>
      </w:r>
      <w:r w:rsidRPr="00D154F4">
        <w:rPr>
          <w:b/>
          <w:sz w:val="24"/>
          <w:szCs w:val="24"/>
          <w:lang w:val="en-US"/>
        </w:rPr>
        <w:t>:  2621 0 20044</w:t>
      </w:r>
      <w:r w:rsidRPr="00D154F4">
        <w:rPr>
          <w:sz w:val="24"/>
          <w:szCs w:val="24"/>
          <w:lang w:val="en-US"/>
        </w:rPr>
        <w:tab/>
        <w:t xml:space="preserve">                   </w:t>
      </w:r>
      <w:r w:rsidR="00F64E23" w:rsidRPr="00D154F4">
        <w:rPr>
          <w:sz w:val="24"/>
          <w:szCs w:val="24"/>
          <w:lang w:val="en-US"/>
        </w:rPr>
        <w:t xml:space="preserve">        </w:t>
      </w:r>
      <w:r w:rsidRPr="00D154F4">
        <w:rPr>
          <w:sz w:val="24"/>
          <w:szCs w:val="24"/>
          <w:lang w:val="en-US"/>
        </w:rPr>
        <w:t xml:space="preserve"> </w:t>
      </w:r>
      <w:r w:rsidR="00D447A2" w:rsidRPr="00D154F4">
        <w:rPr>
          <w:sz w:val="24"/>
          <w:szCs w:val="24"/>
          <w:lang w:val="en-US"/>
        </w:rPr>
        <w:t xml:space="preserve">  </w:t>
      </w:r>
    </w:p>
    <w:p w:rsidR="00512432" w:rsidRPr="00D154F4" w:rsidRDefault="00840524" w:rsidP="00840524">
      <w:pPr>
        <w:rPr>
          <w:b/>
          <w:sz w:val="24"/>
          <w:szCs w:val="24"/>
          <w:lang w:val="de-DE"/>
        </w:rPr>
      </w:pPr>
      <w:r w:rsidRPr="00840524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Pr="00D154F4">
        <w:rPr>
          <w:b/>
          <w:sz w:val="24"/>
          <w:szCs w:val="24"/>
          <w:lang w:val="en-US"/>
        </w:rPr>
        <w:t>E</w:t>
      </w:r>
      <w:r w:rsidR="00551826" w:rsidRPr="00D154F4">
        <w:rPr>
          <w:b/>
          <w:sz w:val="24"/>
          <w:szCs w:val="24"/>
          <w:lang w:val="en-US"/>
        </w:rPr>
        <w:t>-</w:t>
      </w:r>
      <w:r w:rsidR="00551826" w:rsidRPr="00D154F4">
        <w:rPr>
          <w:b/>
          <w:sz w:val="24"/>
          <w:szCs w:val="24"/>
          <w:lang w:val="de-DE"/>
        </w:rPr>
        <w:t>mail</w:t>
      </w:r>
      <w:r w:rsidR="00551826" w:rsidRPr="00D154F4">
        <w:rPr>
          <w:b/>
          <w:sz w:val="24"/>
          <w:szCs w:val="24"/>
          <w:lang w:val="en-US"/>
        </w:rPr>
        <w:t xml:space="preserve">: </w:t>
      </w:r>
      <w:hyperlink r:id="rId9" w:history="1"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ispo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@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otenet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.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gr</w:t>
        </w:r>
      </w:hyperlink>
    </w:p>
    <w:p w:rsidR="007E432D" w:rsidRPr="00D154F4" w:rsidRDefault="00304D7F">
      <w:pPr>
        <w:rPr>
          <w:b/>
          <w:sz w:val="24"/>
          <w:szCs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 w:rsidRPr="00D154F4">
        <w:rPr>
          <w:b/>
          <w:sz w:val="24"/>
          <w:szCs w:val="24"/>
          <w:lang w:val="de-DE"/>
        </w:rPr>
        <w:t>S</w:t>
      </w:r>
      <w:r w:rsidR="007E432D" w:rsidRPr="00D154F4">
        <w:rPr>
          <w:b/>
          <w:sz w:val="24"/>
          <w:szCs w:val="24"/>
          <w:lang w:val="de-DE"/>
        </w:rPr>
        <w:t>ite: www. ispyrgou.gr</w:t>
      </w:r>
    </w:p>
    <w:p w:rsidR="00282873" w:rsidRPr="00081ADB" w:rsidRDefault="00282873" w:rsidP="002B2677">
      <w:pPr>
        <w:tabs>
          <w:tab w:val="left" w:pos="3660"/>
        </w:tabs>
        <w:rPr>
          <w:b/>
          <w:sz w:val="24"/>
        </w:rPr>
      </w:pPr>
    </w:p>
    <w:p w:rsidR="00FC38FA" w:rsidRPr="00D154F4" w:rsidRDefault="00B10E8F" w:rsidP="00D154F4">
      <w:pPr>
        <w:jc w:val="both"/>
        <w:rPr>
          <w:rFonts w:asciiTheme="majorHAnsi" w:hAnsiTheme="majorHAnsi"/>
          <w:b/>
          <w:sz w:val="25"/>
          <w:szCs w:val="25"/>
        </w:rPr>
      </w:pPr>
      <w:r w:rsidRPr="00081ADB">
        <w:rPr>
          <w:rFonts w:asciiTheme="majorHAnsi" w:hAnsiTheme="majorHAnsi"/>
          <w:b/>
          <w:sz w:val="25"/>
          <w:szCs w:val="25"/>
        </w:rPr>
        <w:tab/>
      </w:r>
      <w:r w:rsidRPr="00081ADB">
        <w:rPr>
          <w:rFonts w:asciiTheme="majorHAnsi" w:hAnsiTheme="majorHAnsi"/>
          <w:b/>
          <w:sz w:val="25"/>
          <w:szCs w:val="25"/>
        </w:rPr>
        <w:tab/>
      </w:r>
      <w:r w:rsidRPr="00081ADB">
        <w:rPr>
          <w:rFonts w:asciiTheme="majorHAnsi" w:hAnsiTheme="majorHAnsi"/>
          <w:b/>
          <w:sz w:val="25"/>
          <w:szCs w:val="25"/>
        </w:rPr>
        <w:tab/>
      </w:r>
      <w:r w:rsidRPr="00081ADB">
        <w:rPr>
          <w:rFonts w:asciiTheme="majorHAnsi" w:hAnsiTheme="majorHAnsi"/>
          <w:b/>
          <w:sz w:val="25"/>
          <w:szCs w:val="25"/>
        </w:rPr>
        <w:tab/>
      </w:r>
      <w:r w:rsidRPr="00081ADB">
        <w:rPr>
          <w:rFonts w:asciiTheme="majorHAnsi" w:hAnsiTheme="majorHAnsi"/>
          <w:b/>
          <w:sz w:val="25"/>
          <w:szCs w:val="25"/>
        </w:rPr>
        <w:tab/>
      </w:r>
    </w:p>
    <w:p w:rsidR="00555E2A" w:rsidRDefault="00555E2A" w:rsidP="00081ADB">
      <w:pPr>
        <w:ind w:left="2124" w:firstLine="708"/>
        <w:rPr>
          <w:sz w:val="26"/>
          <w:szCs w:val="26"/>
          <w:lang w:val="en-US"/>
        </w:rPr>
      </w:pPr>
    </w:p>
    <w:p w:rsidR="00555E2A" w:rsidRDefault="00555E2A" w:rsidP="00081ADB">
      <w:pPr>
        <w:ind w:left="2124" w:firstLine="708"/>
        <w:rPr>
          <w:sz w:val="26"/>
          <w:szCs w:val="26"/>
          <w:lang w:val="en-US"/>
        </w:rPr>
      </w:pPr>
    </w:p>
    <w:p w:rsidR="00555E2A" w:rsidRPr="0040090D" w:rsidRDefault="00555E2A" w:rsidP="0040090D">
      <w:pPr>
        <w:rPr>
          <w:sz w:val="26"/>
          <w:szCs w:val="26"/>
        </w:rPr>
      </w:pPr>
    </w:p>
    <w:p w:rsidR="00555E2A" w:rsidRDefault="00555E2A" w:rsidP="00081ADB">
      <w:pPr>
        <w:ind w:left="2124" w:firstLine="708"/>
        <w:rPr>
          <w:sz w:val="26"/>
          <w:szCs w:val="26"/>
          <w:lang w:val="en-US"/>
        </w:rPr>
      </w:pPr>
    </w:p>
    <w:p w:rsidR="00555E2A" w:rsidRPr="00555E2A" w:rsidRDefault="00555E2A" w:rsidP="00555E2A">
      <w:pPr>
        <w:rPr>
          <w:sz w:val="26"/>
          <w:szCs w:val="26"/>
        </w:rPr>
      </w:pPr>
      <w:r w:rsidRPr="00555E2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Παράταση  στη μεταβατική  περίοδο  χρήσης του </w:t>
      </w:r>
      <w:r>
        <w:rPr>
          <w:sz w:val="26"/>
          <w:szCs w:val="26"/>
          <w:lang w:val="en-US"/>
        </w:rPr>
        <w:t>USB</w:t>
      </w:r>
      <w:r w:rsidR="0040090D" w:rsidRPr="0040090D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T</w:t>
      </w:r>
      <w:r w:rsidR="0040090D">
        <w:rPr>
          <w:sz w:val="26"/>
          <w:szCs w:val="26"/>
          <w:lang w:val="en-US"/>
        </w:rPr>
        <w:t>OKEN</w:t>
      </w:r>
    </w:p>
    <w:p w:rsidR="00555E2A" w:rsidRPr="00555E2A" w:rsidRDefault="00555E2A" w:rsidP="00081ADB">
      <w:pPr>
        <w:ind w:left="2124" w:firstLine="708"/>
        <w:rPr>
          <w:sz w:val="26"/>
          <w:szCs w:val="26"/>
        </w:rPr>
      </w:pPr>
    </w:p>
    <w:p w:rsidR="0040090D" w:rsidRPr="007041C8" w:rsidRDefault="00555E2A" w:rsidP="007041C8">
      <w:pPr>
        <w:pStyle w:val="Web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Ενημερώνουμε  τα μέλη μας ότι  αναρτήθηκε στην εφαρμογή e-prescription ανακοίνωση η οποία παρατείνει το μεταβατικό στάδιο εφαρμογής του συστήματος</w:t>
      </w:r>
      <w:r w:rsidR="0040090D">
        <w:rPr>
          <w:rFonts w:ascii="Verdana" w:hAnsi="Verdana"/>
          <w:sz w:val="20"/>
          <w:szCs w:val="20"/>
        </w:rPr>
        <w:t xml:space="preserve"> χρήσης του </w:t>
      </w:r>
      <w:r w:rsidR="0040090D">
        <w:rPr>
          <w:rFonts w:ascii="Verdana" w:hAnsi="Verdana"/>
          <w:sz w:val="20"/>
          <w:szCs w:val="20"/>
          <w:lang w:val="en-US"/>
        </w:rPr>
        <w:t>USB</w:t>
      </w:r>
      <w:r w:rsidR="007041C8" w:rsidRPr="007041C8">
        <w:rPr>
          <w:rFonts w:ascii="Verdana" w:hAnsi="Verdana"/>
          <w:sz w:val="20"/>
          <w:szCs w:val="20"/>
        </w:rPr>
        <w:t>/</w:t>
      </w:r>
      <w:r w:rsidR="0040090D">
        <w:rPr>
          <w:rFonts w:ascii="Verdana" w:hAnsi="Verdana"/>
          <w:sz w:val="20"/>
          <w:szCs w:val="20"/>
          <w:lang w:val="en-US"/>
        </w:rPr>
        <w:t>T</w:t>
      </w:r>
      <w:r w:rsidR="007041C8">
        <w:rPr>
          <w:rFonts w:ascii="Verdana" w:hAnsi="Verdana"/>
          <w:sz w:val="20"/>
          <w:szCs w:val="20"/>
          <w:lang w:val="en-US"/>
        </w:rPr>
        <w:t>OKEN</w:t>
      </w:r>
      <w:r>
        <w:rPr>
          <w:rFonts w:ascii="Verdana" w:hAnsi="Verdana"/>
          <w:sz w:val="20"/>
          <w:szCs w:val="20"/>
        </w:rPr>
        <w:t>. Ειδικότερα το σύστημα θα παραμείνει ανοιχτό έως ότου εκπαιδευτούν ικανοποιητικά οι ιατροί</w:t>
      </w:r>
      <w:r w:rsidR="00630416" w:rsidRPr="00630416">
        <w:rPr>
          <w:rFonts w:ascii="Verdana" w:hAnsi="Verdana"/>
          <w:sz w:val="20"/>
          <w:szCs w:val="20"/>
        </w:rPr>
        <w:t xml:space="preserve"> </w:t>
      </w:r>
      <w:r w:rsidR="00630416">
        <w:rPr>
          <w:rFonts w:ascii="Verdana" w:hAnsi="Verdana"/>
          <w:sz w:val="20"/>
          <w:szCs w:val="20"/>
        </w:rPr>
        <w:t>και  λυθούν  τεχνικά προβλήματα  και  δυσλειτουργίες</w:t>
      </w:r>
      <w:r w:rsidR="007041C8" w:rsidRPr="007041C8">
        <w:rPr>
          <w:rFonts w:ascii="Verdana" w:hAnsi="Verdana"/>
          <w:sz w:val="20"/>
          <w:szCs w:val="20"/>
        </w:rPr>
        <w:t>.</w:t>
      </w:r>
      <w:r w:rsidR="0040090D">
        <w:rPr>
          <w:rFonts w:ascii="Verdana" w:hAnsi="Verdana"/>
          <w:sz w:val="20"/>
          <w:szCs w:val="20"/>
        </w:rPr>
        <w:t xml:space="preserve"> </w:t>
      </w:r>
    </w:p>
    <w:p w:rsidR="00555E2A" w:rsidRPr="0040090D" w:rsidRDefault="0040090D" w:rsidP="00555E2A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630416">
        <w:rPr>
          <w:rFonts w:ascii="Verdana" w:hAnsi="Verdana"/>
          <w:sz w:val="20"/>
          <w:szCs w:val="20"/>
        </w:rPr>
        <w:t xml:space="preserve">Ο  Ι.Σ.Π.Ο. </w:t>
      </w:r>
      <w:r w:rsidR="00555E2A">
        <w:rPr>
          <w:rFonts w:ascii="Verdana" w:hAnsi="Verdana"/>
          <w:sz w:val="20"/>
          <w:szCs w:val="20"/>
        </w:rPr>
        <w:t xml:space="preserve"> καλεί τ</w:t>
      </w:r>
      <w:r>
        <w:rPr>
          <w:rFonts w:ascii="Verdana" w:hAnsi="Verdana"/>
          <w:sz w:val="20"/>
          <w:szCs w:val="20"/>
        </w:rPr>
        <w:t>α μέ</w:t>
      </w:r>
      <w:r w:rsidR="00630416">
        <w:rPr>
          <w:rFonts w:ascii="Verdana" w:hAnsi="Verdana"/>
          <w:sz w:val="20"/>
          <w:szCs w:val="20"/>
        </w:rPr>
        <w:t>λη του</w:t>
      </w:r>
      <w:r w:rsidR="00555E2A">
        <w:rPr>
          <w:rFonts w:ascii="Verdana" w:hAnsi="Verdana"/>
          <w:sz w:val="20"/>
          <w:szCs w:val="20"/>
        </w:rPr>
        <w:t xml:space="preserve"> να</w:t>
      </w:r>
      <w:r w:rsidR="00630416">
        <w:rPr>
          <w:rFonts w:ascii="Verdana" w:hAnsi="Verdana"/>
          <w:sz w:val="20"/>
          <w:szCs w:val="20"/>
        </w:rPr>
        <w:t xml:space="preserve"> ακολουθήσουν τις οδηγίες που έχουν αναρτηθεί για να </w:t>
      </w:r>
      <w:r w:rsidR="00555E2A">
        <w:rPr>
          <w:rFonts w:ascii="Verdana" w:hAnsi="Verdana"/>
          <w:sz w:val="20"/>
          <w:szCs w:val="20"/>
        </w:rPr>
        <w:t xml:space="preserve"> παραλ</w:t>
      </w:r>
      <w:r>
        <w:rPr>
          <w:rFonts w:ascii="Verdana" w:hAnsi="Verdana"/>
          <w:sz w:val="20"/>
          <w:szCs w:val="20"/>
        </w:rPr>
        <w:t>άβουν το USB/</w:t>
      </w:r>
      <w:r w:rsidR="007041C8">
        <w:rPr>
          <w:rFonts w:ascii="Verdana" w:hAnsi="Verdana"/>
          <w:sz w:val="20"/>
          <w:szCs w:val="20"/>
        </w:rPr>
        <w:t>TOKEN</w:t>
      </w:r>
      <w:r w:rsidR="00555E2A">
        <w:rPr>
          <w:rFonts w:ascii="Verdana" w:hAnsi="Verdana"/>
          <w:sz w:val="20"/>
          <w:szCs w:val="20"/>
        </w:rPr>
        <w:t xml:space="preserve">, ώστε </w:t>
      </w:r>
      <w:r w:rsidR="00630416">
        <w:rPr>
          <w:rFonts w:ascii="Verdana" w:hAnsi="Verdana"/>
          <w:sz w:val="20"/>
          <w:szCs w:val="20"/>
        </w:rPr>
        <w:t xml:space="preserve"> να έχουν χρόνο εξοικείωσης με την νέα εφαρμογή. </w:t>
      </w:r>
    </w:p>
    <w:p w:rsidR="0040090D" w:rsidRPr="007041C8" w:rsidRDefault="0040090D" w:rsidP="0040090D">
      <w:pPr>
        <w:pStyle w:val="Web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Σε περίπ</w:t>
      </w:r>
      <w:r w:rsidR="007041C8">
        <w:rPr>
          <w:rFonts w:ascii="Verdana" w:hAnsi="Verdana"/>
          <w:sz w:val="20"/>
          <w:szCs w:val="20"/>
        </w:rPr>
        <w:t>τωση  εμφάνισης  δυσκολιώN,  τα μέλη μπορούν</w:t>
      </w:r>
      <w:r>
        <w:rPr>
          <w:rFonts w:ascii="Verdana" w:hAnsi="Verdana"/>
          <w:sz w:val="20"/>
          <w:szCs w:val="20"/>
        </w:rPr>
        <w:t xml:space="preserve"> να επικοινωνήσουν  με  τη γραμματεία  του  Ι.Σ.Π.Ο.</w:t>
      </w:r>
    </w:p>
    <w:p w:rsidR="0040090D" w:rsidRPr="007041C8" w:rsidRDefault="0040090D" w:rsidP="0040090D">
      <w:pPr>
        <w:pStyle w:val="Web"/>
        <w:ind w:firstLine="708"/>
        <w:jc w:val="both"/>
        <w:rPr>
          <w:rFonts w:ascii="Verdana" w:hAnsi="Verdana"/>
          <w:sz w:val="20"/>
          <w:szCs w:val="20"/>
        </w:rPr>
      </w:pPr>
    </w:p>
    <w:p w:rsidR="0040090D" w:rsidRDefault="0040090D" w:rsidP="0040090D">
      <w:pPr>
        <w:pStyle w:val="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Για  το  Διοικητικό  Συμβούλιο</w:t>
      </w:r>
    </w:p>
    <w:p w:rsidR="0040090D" w:rsidRDefault="0040090D" w:rsidP="0040090D">
      <w:pPr>
        <w:pStyle w:val="Web"/>
        <w:jc w:val="center"/>
        <w:rPr>
          <w:rFonts w:ascii="Verdana" w:hAnsi="Verdana"/>
          <w:sz w:val="20"/>
          <w:szCs w:val="20"/>
        </w:rPr>
      </w:pPr>
    </w:p>
    <w:p w:rsidR="0040090D" w:rsidRDefault="0040090D" w:rsidP="0040090D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Ο  Πρόεδρος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Ο  Γεν.  Γραμματέας </w:t>
      </w:r>
    </w:p>
    <w:p w:rsidR="0040090D" w:rsidRPr="0040090D" w:rsidRDefault="0040090D" w:rsidP="00555E2A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Νίκος  Κατσαρός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Χρήστος  Γιαννικούλης </w:t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555E2A" w:rsidRDefault="00555E2A" w:rsidP="00555E2A"/>
    <w:p w:rsidR="00630416" w:rsidRPr="00630416" w:rsidRDefault="00630416" w:rsidP="00081ADB">
      <w:pPr>
        <w:ind w:left="2124" w:firstLine="708"/>
        <w:rPr>
          <w:sz w:val="26"/>
          <w:szCs w:val="26"/>
        </w:rPr>
      </w:pPr>
    </w:p>
    <w:p w:rsidR="00630416" w:rsidRDefault="00630416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Default="0040090D" w:rsidP="00081ADB">
      <w:pPr>
        <w:ind w:left="2124" w:firstLine="708"/>
        <w:rPr>
          <w:sz w:val="26"/>
          <w:szCs w:val="26"/>
        </w:rPr>
      </w:pPr>
    </w:p>
    <w:p w:rsidR="0040090D" w:rsidRPr="00630416" w:rsidRDefault="0040090D" w:rsidP="00081ADB">
      <w:pPr>
        <w:ind w:left="2124" w:firstLine="708"/>
        <w:rPr>
          <w:sz w:val="26"/>
          <w:szCs w:val="26"/>
        </w:rPr>
      </w:pPr>
    </w:p>
    <w:sectPr w:rsidR="0040090D" w:rsidRPr="00630416" w:rsidSect="00D77661">
      <w:footerReference w:type="default" r:id="rId10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05" w:rsidRDefault="00166405">
      <w:r>
        <w:separator/>
      </w:r>
    </w:p>
  </w:endnote>
  <w:endnote w:type="continuationSeparator" w:id="1">
    <w:p w:rsidR="00166405" w:rsidRDefault="0016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05" w:rsidRDefault="00166405">
      <w:r>
        <w:separator/>
      </w:r>
    </w:p>
  </w:footnote>
  <w:footnote w:type="continuationSeparator" w:id="1">
    <w:p w:rsidR="00166405" w:rsidRDefault="00166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D2D"/>
    <w:rsid w:val="0002490D"/>
    <w:rsid w:val="00046793"/>
    <w:rsid w:val="00063CCA"/>
    <w:rsid w:val="00065EF7"/>
    <w:rsid w:val="00074F2A"/>
    <w:rsid w:val="00081ADB"/>
    <w:rsid w:val="00084637"/>
    <w:rsid w:val="00095555"/>
    <w:rsid w:val="000B063D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66405"/>
    <w:rsid w:val="0017480E"/>
    <w:rsid w:val="00174EC2"/>
    <w:rsid w:val="001805D0"/>
    <w:rsid w:val="00191210"/>
    <w:rsid w:val="00193BC5"/>
    <w:rsid w:val="001A0FE1"/>
    <w:rsid w:val="001B276E"/>
    <w:rsid w:val="001B4942"/>
    <w:rsid w:val="001C1217"/>
    <w:rsid w:val="001C5F4E"/>
    <w:rsid w:val="001D2D81"/>
    <w:rsid w:val="001D63E1"/>
    <w:rsid w:val="001E3064"/>
    <w:rsid w:val="001F15F4"/>
    <w:rsid w:val="0020176B"/>
    <w:rsid w:val="002020A5"/>
    <w:rsid w:val="002045A1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61CA"/>
    <w:rsid w:val="002B70F7"/>
    <w:rsid w:val="002E23B8"/>
    <w:rsid w:val="002E4380"/>
    <w:rsid w:val="002F4835"/>
    <w:rsid w:val="00304D7F"/>
    <w:rsid w:val="00305695"/>
    <w:rsid w:val="00306112"/>
    <w:rsid w:val="003136D9"/>
    <w:rsid w:val="00330F31"/>
    <w:rsid w:val="00342474"/>
    <w:rsid w:val="00352B1F"/>
    <w:rsid w:val="00352C56"/>
    <w:rsid w:val="0037440D"/>
    <w:rsid w:val="00390B5D"/>
    <w:rsid w:val="00391EEA"/>
    <w:rsid w:val="003B0076"/>
    <w:rsid w:val="003B70A8"/>
    <w:rsid w:val="0040090D"/>
    <w:rsid w:val="00415BA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C4C90"/>
    <w:rsid w:val="004D149C"/>
    <w:rsid w:val="004D1772"/>
    <w:rsid w:val="004D4F1D"/>
    <w:rsid w:val="004F447E"/>
    <w:rsid w:val="004F4E5D"/>
    <w:rsid w:val="00500015"/>
    <w:rsid w:val="00500A09"/>
    <w:rsid w:val="00512432"/>
    <w:rsid w:val="005125C3"/>
    <w:rsid w:val="0051607A"/>
    <w:rsid w:val="00517399"/>
    <w:rsid w:val="00550483"/>
    <w:rsid w:val="00551826"/>
    <w:rsid w:val="00555232"/>
    <w:rsid w:val="00555E2A"/>
    <w:rsid w:val="00564061"/>
    <w:rsid w:val="00564822"/>
    <w:rsid w:val="00566478"/>
    <w:rsid w:val="00582A43"/>
    <w:rsid w:val="00586269"/>
    <w:rsid w:val="005A5C3B"/>
    <w:rsid w:val="005B1C70"/>
    <w:rsid w:val="005B64F0"/>
    <w:rsid w:val="005C0015"/>
    <w:rsid w:val="005D034A"/>
    <w:rsid w:val="005D5129"/>
    <w:rsid w:val="00614102"/>
    <w:rsid w:val="00614505"/>
    <w:rsid w:val="006226EC"/>
    <w:rsid w:val="006231C9"/>
    <w:rsid w:val="00630416"/>
    <w:rsid w:val="00642A0D"/>
    <w:rsid w:val="0064699B"/>
    <w:rsid w:val="00650FA0"/>
    <w:rsid w:val="00654EA9"/>
    <w:rsid w:val="0065696C"/>
    <w:rsid w:val="00660F15"/>
    <w:rsid w:val="00663D55"/>
    <w:rsid w:val="00664F91"/>
    <w:rsid w:val="006841C0"/>
    <w:rsid w:val="006B70C0"/>
    <w:rsid w:val="006C1821"/>
    <w:rsid w:val="006C6B38"/>
    <w:rsid w:val="006F1EF2"/>
    <w:rsid w:val="006F2287"/>
    <w:rsid w:val="006F236E"/>
    <w:rsid w:val="006F673D"/>
    <w:rsid w:val="007041C8"/>
    <w:rsid w:val="00711EF5"/>
    <w:rsid w:val="00712D3B"/>
    <w:rsid w:val="00714546"/>
    <w:rsid w:val="00717F30"/>
    <w:rsid w:val="0073490F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A19C6"/>
    <w:rsid w:val="007B5F46"/>
    <w:rsid w:val="007E432D"/>
    <w:rsid w:val="007F55AF"/>
    <w:rsid w:val="007F7C48"/>
    <w:rsid w:val="008128A0"/>
    <w:rsid w:val="00824729"/>
    <w:rsid w:val="0083039E"/>
    <w:rsid w:val="00840524"/>
    <w:rsid w:val="008535A5"/>
    <w:rsid w:val="00854105"/>
    <w:rsid w:val="0088137B"/>
    <w:rsid w:val="00893ED5"/>
    <w:rsid w:val="0089783E"/>
    <w:rsid w:val="008A0D65"/>
    <w:rsid w:val="008A1830"/>
    <w:rsid w:val="008A483B"/>
    <w:rsid w:val="008C26D7"/>
    <w:rsid w:val="0091645E"/>
    <w:rsid w:val="00922C7B"/>
    <w:rsid w:val="00925768"/>
    <w:rsid w:val="00935A8A"/>
    <w:rsid w:val="009605DB"/>
    <w:rsid w:val="00962FBF"/>
    <w:rsid w:val="009805D5"/>
    <w:rsid w:val="00987B08"/>
    <w:rsid w:val="00992323"/>
    <w:rsid w:val="009A2A50"/>
    <w:rsid w:val="009A5548"/>
    <w:rsid w:val="009A7D57"/>
    <w:rsid w:val="009B0891"/>
    <w:rsid w:val="009C39A5"/>
    <w:rsid w:val="009D1DC5"/>
    <w:rsid w:val="009D6299"/>
    <w:rsid w:val="00A00569"/>
    <w:rsid w:val="00A01D03"/>
    <w:rsid w:val="00A10989"/>
    <w:rsid w:val="00A13E0B"/>
    <w:rsid w:val="00A217DC"/>
    <w:rsid w:val="00A25B50"/>
    <w:rsid w:val="00A37BD2"/>
    <w:rsid w:val="00A431DC"/>
    <w:rsid w:val="00A44C35"/>
    <w:rsid w:val="00A61199"/>
    <w:rsid w:val="00A648E6"/>
    <w:rsid w:val="00A737B8"/>
    <w:rsid w:val="00A819F5"/>
    <w:rsid w:val="00A83D1A"/>
    <w:rsid w:val="00AD5048"/>
    <w:rsid w:val="00AD6F88"/>
    <w:rsid w:val="00B10E8F"/>
    <w:rsid w:val="00B25C0A"/>
    <w:rsid w:val="00B40F89"/>
    <w:rsid w:val="00B43B2D"/>
    <w:rsid w:val="00B66384"/>
    <w:rsid w:val="00B6794A"/>
    <w:rsid w:val="00B868C4"/>
    <w:rsid w:val="00B919E8"/>
    <w:rsid w:val="00B92C11"/>
    <w:rsid w:val="00B96C5C"/>
    <w:rsid w:val="00BA13C4"/>
    <w:rsid w:val="00BB083F"/>
    <w:rsid w:val="00BB59BD"/>
    <w:rsid w:val="00BE256B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33C80"/>
    <w:rsid w:val="00C34654"/>
    <w:rsid w:val="00C52072"/>
    <w:rsid w:val="00C52C68"/>
    <w:rsid w:val="00C60235"/>
    <w:rsid w:val="00C61235"/>
    <w:rsid w:val="00C7318E"/>
    <w:rsid w:val="00CB554A"/>
    <w:rsid w:val="00CE0534"/>
    <w:rsid w:val="00CE7865"/>
    <w:rsid w:val="00CF135D"/>
    <w:rsid w:val="00D154F4"/>
    <w:rsid w:val="00D23773"/>
    <w:rsid w:val="00D25BCB"/>
    <w:rsid w:val="00D3722B"/>
    <w:rsid w:val="00D447A2"/>
    <w:rsid w:val="00D65DAE"/>
    <w:rsid w:val="00D77661"/>
    <w:rsid w:val="00DA770A"/>
    <w:rsid w:val="00DB0E78"/>
    <w:rsid w:val="00DB13A8"/>
    <w:rsid w:val="00DB7D1F"/>
    <w:rsid w:val="00DC20F2"/>
    <w:rsid w:val="00DC346F"/>
    <w:rsid w:val="00DC4AB7"/>
    <w:rsid w:val="00DD431C"/>
    <w:rsid w:val="00DD5808"/>
    <w:rsid w:val="00DE19F9"/>
    <w:rsid w:val="00DF02CC"/>
    <w:rsid w:val="00DF2A91"/>
    <w:rsid w:val="00E0384A"/>
    <w:rsid w:val="00E11990"/>
    <w:rsid w:val="00E24025"/>
    <w:rsid w:val="00E35F69"/>
    <w:rsid w:val="00E375B2"/>
    <w:rsid w:val="00E520FE"/>
    <w:rsid w:val="00E54507"/>
    <w:rsid w:val="00E5630A"/>
    <w:rsid w:val="00E6460C"/>
    <w:rsid w:val="00E67416"/>
    <w:rsid w:val="00E75929"/>
    <w:rsid w:val="00E7695E"/>
    <w:rsid w:val="00EA69EF"/>
    <w:rsid w:val="00EC5527"/>
    <w:rsid w:val="00EF4F3B"/>
    <w:rsid w:val="00F2169F"/>
    <w:rsid w:val="00F23E29"/>
    <w:rsid w:val="00F26BEF"/>
    <w:rsid w:val="00F316ED"/>
    <w:rsid w:val="00F36BB3"/>
    <w:rsid w:val="00F404DC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A6B5D"/>
    <w:rsid w:val="00FB4262"/>
    <w:rsid w:val="00FC38FA"/>
    <w:rsid w:val="00FC406D"/>
    <w:rsid w:val="00FD141A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  <w:style w:type="paragraph" w:styleId="Web">
    <w:name w:val="Normal (Web)"/>
    <w:basedOn w:val="a"/>
    <w:uiPriority w:val="99"/>
    <w:semiHidden/>
    <w:unhideWhenUsed/>
    <w:rsid w:val="00555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7FD16A-177E-4108-93B5-AAA6A035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2015-04-08T10:49:00Z</cp:lastPrinted>
  <dcterms:created xsi:type="dcterms:W3CDTF">2015-06-19T10:04:00Z</dcterms:created>
  <dcterms:modified xsi:type="dcterms:W3CDTF">2015-06-19T10:07:00Z</dcterms:modified>
</cp:coreProperties>
</file>