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55" w:rsidRDefault="00F55F74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</w:t>
      </w:r>
      <w:r w:rsidRPr="007C58F9">
        <w:rPr>
          <w:rFonts w:asciiTheme="majorHAnsi" w:hAnsiTheme="majorHAnsi"/>
          <w:sz w:val="22"/>
        </w:rPr>
        <w:t xml:space="preserve">Πύργος </w:t>
      </w:r>
      <w:r w:rsidR="00D94412" w:rsidRPr="007C58F9">
        <w:rPr>
          <w:rFonts w:asciiTheme="majorHAnsi" w:hAnsiTheme="majorHAnsi"/>
          <w:sz w:val="22"/>
        </w:rPr>
        <w:t xml:space="preserve"> </w:t>
      </w:r>
      <w:r>
        <w:rPr>
          <w:sz w:val="22"/>
        </w:rPr>
        <w:t xml:space="preserve"> </w:t>
      </w:r>
      <w:r w:rsidR="002F4F28" w:rsidRPr="002F4F28">
        <w:rPr>
          <w:sz w:val="22"/>
        </w:rPr>
        <w:t xml:space="preserve"> </w:t>
      </w:r>
      <w:r w:rsidR="00EE29C9">
        <w:rPr>
          <w:sz w:val="22"/>
        </w:rPr>
        <w:t>23</w:t>
      </w:r>
      <w:r w:rsidR="002F4F28" w:rsidRPr="002F4F28">
        <w:rPr>
          <w:sz w:val="22"/>
        </w:rPr>
        <w:t>-07-2014</w:t>
      </w:r>
      <w:r w:rsidR="004448B8" w:rsidRPr="004448B8">
        <w:rPr>
          <w:sz w:val="22"/>
        </w:rPr>
        <w:t xml:space="preserve">  </w:t>
      </w:r>
    </w:p>
    <w:p w:rsidR="00602B55" w:rsidRPr="00EE29C9" w:rsidRDefault="00F55F74">
      <w:pPr>
        <w:rPr>
          <w:sz w:val="22"/>
        </w:rPr>
      </w:pPr>
      <w:r>
        <w:rPr>
          <w:b/>
          <w:sz w:val="22"/>
        </w:rPr>
        <w:t>ΤΗΛ</w:t>
      </w:r>
      <w:r w:rsidRPr="00EE29C9">
        <w:rPr>
          <w:b/>
          <w:sz w:val="22"/>
        </w:rPr>
        <w:t xml:space="preserve">:  2621 0 22311   - </w:t>
      </w:r>
      <w:r>
        <w:rPr>
          <w:b/>
          <w:sz w:val="22"/>
        </w:rPr>
        <w:t>ΦΑΞ</w:t>
      </w:r>
      <w:r w:rsidRPr="00EE29C9">
        <w:rPr>
          <w:b/>
          <w:sz w:val="22"/>
        </w:rPr>
        <w:t>:  2621 0 20044</w:t>
      </w:r>
      <w:r w:rsidRPr="00EE29C9">
        <w:rPr>
          <w:sz w:val="22"/>
        </w:rPr>
        <w:tab/>
        <w:t xml:space="preserve">                  </w:t>
      </w:r>
      <w:r w:rsidR="00A867A3" w:rsidRPr="00EE29C9">
        <w:rPr>
          <w:sz w:val="22"/>
        </w:rPr>
        <w:t xml:space="preserve">      </w:t>
      </w:r>
      <w:r w:rsidR="00A867A3" w:rsidRPr="007C58F9">
        <w:rPr>
          <w:rFonts w:asciiTheme="majorHAnsi" w:hAnsiTheme="majorHAnsi"/>
          <w:sz w:val="22"/>
        </w:rPr>
        <w:t>Α</w:t>
      </w:r>
      <w:r w:rsidR="00A867A3" w:rsidRPr="00EE29C9">
        <w:rPr>
          <w:rFonts w:asciiTheme="majorHAnsi" w:hAnsiTheme="majorHAnsi"/>
          <w:sz w:val="22"/>
        </w:rPr>
        <w:t>.</w:t>
      </w:r>
      <w:r w:rsidR="00A867A3" w:rsidRPr="007C58F9">
        <w:rPr>
          <w:rFonts w:asciiTheme="majorHAnsi" w:hAnsiTheme="majorHAnsi"/>
          <w:sz w:val="22"/>
        </w:rPr>
        <w:t>Π</w:t>
      </w:r>
      <w:r w:rsidR="00075256" w:rsidRPr="00EE29C9">
        <w:rPr>
          <w:rFonts w:asciiTheme="majorHAnsi" w:hAnsiTheme="majorHAnsi"/>
          <w:sz w:val="22"/>
        </w:rPr>
        <w:t>.:</w:t>
      </w:r>
      <w:r w:rsidR="005766BC" w:rsidRPr="00EE29C9">
        <w:rPr>
          <w:rFonts w:asciiTheme="majorHAnsi" w:hAnsiTheme="majorHAnsi"/>
          <w:sz w:val="22"/>
        </w:rPr>
        <w:t xml:space="preserve"> </w:t>
      </w:r>
      <w:r w:rsidR="00075256" w:rsidRPr="00EE29C9">
        <w:rPr>
          <w:sz w:val="22"/>
        </w:rPr>
        <w:t xml:space="preserve"> </w:t>
      </w:r>
      <w:r w:rsidRPr="00EE29C9">
        <w:rPr>
          <w:sz w:val="22"/>
        </w:rPr>
        <w:t xml:space="preserve"> </w:t>
      </w:r>
      <w:r w:rsidR="00EE29C9">
        <w:rPr>
          <w:sz w:val="22"/>
        </w:rPr>
        <w:t>735</w:t>
      </w:r>
      <w:r w:rsidRPr="00EE29C9">
        <w:rPr>
          <w:sz w:val="22"/>
        </w:rPr>
        <w:t xml:space="preserve">  </w:t>
      </w:r>
      <w:r w:rsidR="00533604" w:rsidRPr="00EE29C9">
        <w:rPr>
          <w:sz w:val="22"/>
        </w:rPr>
        <w:t xml:space="preserve"> </w:t>
      </w:r>
      <w:r w:rsidR="00894EA1" w:rsidRPr="00EE29C9">
        <w:rPr>
          <w:sz w:val="22"/>
        </w:rPr>
        <w:t xml:space="preserve"> </w:t>
      </w:r>
      <w:r w:rsidR="00533604" w:rsidRPr="00EE29C9">
        <w:rPr>
          <w:sz w:val="22"/>
        </w:rPr>
        <w:t xml:space="preserve"> </w:t>
      </w:r>
      <w:r w:rsidRPr="00EE29C9">
        <w:rPr>
          <w:sz w:val="22"/>
        </w:rPr>
        <w:t xml:space="preserve">    </w:t>
      </w:r>
    </w:p>
    <w:p w:rsidR="00602B55" w:rsidRPr="00075256" w:rsidRDefault="00F55F74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  <w:lang w:val="de-DE"/>
        </w:rPr>
        <w:t>e</w:t>
      </w:r>
      <w:r w:rsidRPr="00075256">
        <w:rPr>
          <w:b/>
          <w:sz w:val="24"/>
          <w:lang w:val="en-US"/>
        </w:rPr>
        <w:t>-</w:t>
      </w:r>
      <w:r>
        <w:rPr>
          <w:b/>
          <w:sz w:val="24"/>
          <w:lang w:val="de-DE"/>
        </w:rPr>
        <w:t>mail</w:t>
      </w:r>
      <w:r w:rsidRPr="00075256">
        <w:rPr>
          <w:b/>
          <w:sz w:val="24"/>
          <w:lang w:val="en-US"/>
        </w:rPr>
        <w:t xml:space="preserve">: </w:t>
      </w:r>
      <w:r>
        <w:rPr>
          <w:rStyle w:val="-2"/>
          <w:b/>
          <w:color w:val="000000"/>
          <w:sz w:val="24"/>
          <w:u w:val="none"/>
          <w:lang w:val="de-DE"/>
        </w:rPr>
        <w:t>ispo</w:t>
      </w:r>
      <w:r w:rsidRPr="00075256">
        <w:rPr>
          <w:rStyle w:val="-2"/>
          <w:b/>
          <w:color w:val="000000"/>
          <w:sz w:val="24"/>
          <w:u w:val="none"/>
          <w:lang w:val="en-US"/>
        </w:rPr>
        <w:t>@</w:t>
      </w:r>
      <w:r>
        <w:rPr>
          <w:rStyle w:val="-2"/>
          <w:b/>
          <w:color w:val="000000"/>
          <w:sz w:val="24"/>
          <w:u w:val="none"/>
          <w:lang w:val="de-DE"/>
        </w:rPr>
        <w:t>otenet</w:t>
      </w:r>
      <w:r w:rsidRPr="00075256">
        <w:rPr>
          <w:rStyle w:val="-2"/>
          <w:b/>
          <w:color w:val="000000"/>
          <w:sz w:val="24"/>
          <w:u w:val="none"/>
          <w:lang w:val="en-US"/>
        </w:rPr>
        <w:t>.</w:t>
      </w:r>
      <w:r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602B55" w:rsidRPr="00EE29C9" w:rsidRDefault="00DE17A9">
      <w:pPr>
        <w:rPr>
          <w:b/>
          <w:sz w:val="24"/>
        </w:rPr>
      </w:pPr>
      <w:r>
        <w:rPr>
          <w:b/>
          <w:sz w:val="24"/>
          <w:lang w:val="en-US"/>
        </w:rPr>
        <w:t xml:space="preserve">     </w:t>
      </w:r>
      <w:r w:rsidR="00DB36F2" w:rsidRPr="00D55849">
        <w:rPr>
          <w:b/>
          <w:sz w:val="24"/>
          <w:lang w:val="en-US"/>
        </w:rPr>
        <w:t xml:space="preserve">            </w:t>
      </w:r>
      <w:r w:rsidR="00006C2D" w:rsidRPr="00D55849">
        <w:rPr>
          <w:b/>
          <w:sz w:val="24"/>
          <w:lang w:val="en-US"/>
        </w:rPr>
        <w:t xml:space="preserve"> </w:t>
      </w:r>
      <w:r w:rsidR="00F55F74">
        <w:rPr>
          <w:b/>
          <w:sz w:val="24"/>
          <w:lang w:val="en-US"/>
        </w:rPr>
        <w:t>site</w:t>
      </w:r>
      <w:r w:rsidR="00F55F74" w:rsidRPr="00EE29C9">
        <w:rPr>
          <w:b/>
          <w:sz w:val="24"/>
        </w:rPr>
        <w:t>:</w:t>
      </w:r>
      <w:r w:rsidR="00533604" w:rsidRPr="00EE29C9">
        <w:rPr>
          <w:b/>
          <w:sz w:val="24"/>
        </w:rPr>
        <w:t xml:space="preserve"> </w:t>
      </w:r>
      <w:r w:rsidR="00F55F74">
        <w:rPr>
          <w:b/>
          <w:sz w:val="24"/>
          <w:lang w:val="en-US"/>
        </w:rPr>
        <w:t>www</w:t>
      </w:r>
      <w:r w:rsidR="00F55F74" w:rsidRPr="00EE29C9">
        <w:rPr>
          <w:b/>
          <w:sz w:val="24"/>
        </w:rPr>
        <w:t>.</w:t>
      </w:r>
      <w:r w:rsidR="00F55F74">
        <w:rPr>
          <w:b/>
          <w:sz w:val="24"/>
          <w:lang w:val="en-US"/>
        </w:rPr>
        <w:t>ispyrgou</w:t>
      </w:r>
      <w:r w:rsidR="00F55F74" w:rsidRPr="00EE29C9">
        <w:rPr>
          <w:b/>
          <w:sz w:val="24"/>
        </w:rPr>
        <w:t>.</w:t>
      </w:r>
      <w:r w:rsidR="00F55F74">
        <w:rPr>
          <w:b/>
          <w:sz w:val="24"/>
          <w:lang w:val="en-US"/>
        </w:rPr>
        <w:t>gr</w:t>
      </w:r>
    </w:p>
    <w:p w:rsidR="00602B55" w:rsidRPr="00EE29C9" w:rsidRDefault="00602B55" w:rsidP="005766BC">
      <w:pPr>
        <w:tabs>
          <w:tab w:val="left" w:pos="2610"/>
          <w:tab w:val="left" w:pos="3615"/>
        </w:tabs>
        <w:jc w:val="both"/>
        <w:rPr>
          <w:sz w:val="28"/>
        </w:rPr>
      </w:pPr>
    </w:p>
    <w:p w:rsidR="001E7158" w:rsidRPr="00EE29C9" w:rsidRDefault="00EE29C9" w:rsidP="00EE29C9">
      <w:pPr>
        <w:tabs>
          <w:tab w:val="center" w:pos="4563"/>
          <w:tab w:val="left" w:pos="6285"/>
          <w:tab w:val="left" w:pos="6960"/>
        </w:tabs>
        <w:jc w:val="center"/>
        <w:rPr>
          <w:b/>
          <w:sz w:val="24"/>
          <w:szCs w:val="24"/>
        </w:rPr>
      </w:pPr>
      <w:r w:rsidRPr="00EE29C9">
        <w:rPr>
          <w:b/>
          <w:sz w:val="24"/>
          <w:szCs w:val="24"/>
        </w:rPr>
        <w:t>ΕΝΗΜΕΡΩΣΗ  ΓΙΑ ΤΗΝ  ΣΗΜΕΡΙΝΗ ΚΑΤΑΣΤΑΣΗ ΛΕΙΤΟΥΡΓΙΑΣ ΣΤΟ ΝΟΣΟΚΟΜΕΙΟ ΠΥΡΓΟΥ</w:t>
      </w:r>
      <w:r w:rsidR="00663379">
        <w:rPr>
          <w:b/>
          <w:sz w:val="24"/>
          <w:szCs w:val="24"/>
        </w:rPr>
        <w:t xml:space="preserve">  ΜΕ  ΟΜΟΦΩΝΗ ΑΠΟΦΑΣΗ ΤΟΥ Δ.Σ. </w:t>
      </w:r>
    </w:p>
    <w:p w:rsidR="00EE29C9" w:rsidRDefault="00EE29C9" w:rsidP="00EE29C9">
      <w:pPr>
        <w:tabs>
          <w:tab w:val="center" w:pos="4563"/>
          <w:tab w:val="left" w:pos="6285"/>
          <w:tab w:val="left" w:pos="6960"/>
        </w:tabs>
        <w:jc w:val="center"/>
        <w:rPr>
          <w:b/>
          <w:sz w:val="24"/>
          <w:szCs w:val="24"/>
        </w:rPr>
      </w:pPr>
      <w:r w:rsidRPr="00EE29C9">
        <w:rPr>
          <w:b/>
          <w:sz w:val="24"/>
          <w:szCs w:val="24"/>
        </w:rPr>
        <w:t>ΕΛΛΕΙΨΕΙΣ  ΙΑΤΡΙΚΟΥ ΠΡΟΣΩΠΙΚΟΥ – ΜΗ ΑΣΦΑΛΕΙΣ ΕΦΗΜΕΡΙΕΣ</w:t>
      </w:r>
    </w:p>
    <w:p w:rsidR="00EE29C9" w:rsidRPr="00EE29C9" w:rsidRDefault="00EE29C9" w:rsidP="00EE29C9">
      <w:pPr>
        <w:tabs>
          <w:tab w:val="center" w:pos="4563"/>
          <w:tab w:val="left" w:pos="6285"/>
          <w:tab w:val="left" w:pos="6960"/>
        </w:tabs>
        <w:jc w:val="center"/>
        <w:rPr>
          <w:b/>
          <w:sz w:val="24"/>
          <w:szCs w:val="24"/>
        </w:rPr>
      </w:pPr>
    </w:p>
    <w:p w:rsidR="003D5D3A" w:rsidRPr="002F1636" w:rsidRDefault="002F4F28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Η  οικονομική δυσπραγία   που  μαστίζει  την  Ελλάδα  μας</w:t>
      </w:r>
      <w:r w:rsidR="00F339A3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  είχε ως αποτέλεσμα  και  τις μεγάλες περικοπές  που επιβλήθηκαν  και στους  νοσοκομειακούς   ιατρούς</w:t>
      </w:r>
      <w:r w:rsidR="00F339A3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  της  τάξεως  του  55%.</w:t>
      </w:r>
    </w:p>
    <w:p w:rsidR="00F339A3" w:rsidRDefault="00F339A3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2F4F28" w:rsidRDefault="002F4F28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Η  άμεση αλυσιδωτή  συνέπεια  ήταν   ότι  τα Νοσοκομεία όλης της  Ελλάδας και</w:t>
      </w:r>
      <w:r w:rsidR="00F339A3">
        <w:rPr>
          <w:rFonts w:asciiTheme="majorHAnsi" w:hAnsiTheme="majorHAnsi"/>
          <w:sz w:val="24"/>
          <w:szCs w:val="24"/>
        </w:rPr>
        <w:t xml:space="preserve"> μαζί με αυτά και</w:t>
      </w:r>
      <w:r>
        <w:rPr>
          <w:rFonts w:asciiTheme="majorHAnsi" w:hAnsiTheme="majorHAnsi"/>
          <w:sz w:val="24"/>
          <w:szCs w:val="24"/>
        </w:rPr>
        <w:t xml:space="preserve"> το Νοσοκομείο </w:t>
      </w:r>
      <w:r w:rsidR="00F339A3">
        <w:rPr>
          <w:rFonts w:asciiTheme="majorHAnsi" w:hAnsiTheme="majorHAnsi"/>
          <w:sz w:val="24"/>
          <w:szCs w:val="24"/>
        </w:rPr>
        <w:t xml:space="preserve">του </w:t>
      </w:r>
      <w:r>
        <w:rPr>
          <w:rFonts w:asciiTheme="majorHAnsi" w:hAnsiTheme="majorHAnsi"/>
          <w:sz w:val="24"/>
          <w:szCs w:val="24"/>
        </w:rPr>
        <w:t>Πύργου</w:t>
      </w:r>
      <w:r w:rsidR="00F339A3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 να αντιμετωπίζουν    φοβερές  ελλείψεις  σε ειδικευόμενους  ιατρούς</w:t>
      </w:r>
      <w:r w:rsidR="00F339A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B36616" w:rsidRDefault="00B36616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Οι  νέοι  ιατροί προς ειδίκευση</w:t>
      </w:r>
      <w:r w:rsidR="00F339A3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  έχουν </w:t>
      </w:r>
      <w:r w:rsidR="00F339A3">
        <w:rPr>
          <w:rFonts w:asciiTheme="majorHAnsi" w:hAnsiTheme="majorHAnsi"/>
          <w:sz w:val="24"/>
          <w:szCs w:val="24"/>
        </w:rPr>
        <w:t xml:space="preserve">πλέον </w:t>
      </w:r>
      <w:r>
        <w:rPr>
          <w:rFonts w:asciiTheme="majorHAnsi" w:hAnsiTheme="majorHAnsi"/>
          <w:sz w:val="24"/>
          <w:szCs w:val="24"/>
        </w:rPr>
        <w:t xml:space="preserve">πάρει την μεγάλη  απόφαση  και αναζητούν  θέσεις  ειδικευομένων  σε όλες τις </w:t>
      </w:r>
      <w:r w:rsidR="00F339A3">
        <w:rPr>
          <w:rFonts w:asciiTheme="majorHAnsi" w:hAnsiTheme="majorHAnsi"/>
          <w:sz w:val="24"/>
          <w:szCs w:val="24"/>
        </w:rPr>
        <w:t xml:space="preserve"> Ευρωπαϊκές  χώρες</w:t>
      </w:r>
      <w:r>
        <w:rPr>
          <w:rFonts w:asciiTheme="majorHAnsi" w:hAnsiTheme="majorHAnsi"/>
          <w:sz w:val="24"/>
          <w:szCs w:val="24"/>
        </w:rPr>
        <w:t>,  Γερμανία – Γαλλία-  Αγγλία – Σκανδιναβικά  κράτη. Οι λόγοι είναι   καθαρώς  οικονομικοί  καθότι  οι απολαβές  τους   είναι της τάξεως  των 3.000-3.500  χιλιάδων  ευρώ.</w:t>
      </w:r>
    </w:p>
    <w:p w:rsidR="00B36616" w:rsidRDefault="00B36616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Είναι λογικό για κάθε  νέο  ιατρό προκειμένου να  πάρει ειδικότητα   σε κάποιο επαρχιακό Νοσοκομείο με απολαβές  των 1.000-1.200  ευρώ  να μην αποτελεί </w:t>
      </w:r>
      <w:r w:rsidR="001C5EC6">
        <w:rPr>
          <w:rFonts w:asciiTheme="majorHAnsi" w:hAnsiTheme="majorHAnsi"/>
          <w:sz w:val="24"/>
          <w:szCs w:val="24"/>
        </w:rPr>
        <w:t xml:space="preserve"> αυτό </w:t>
      </w:r>
      <w:r>
        <w:rPr>
          <w:rFonts w:asciiTheme="majorHAnsi" w:hAnsiTheme="majorHAnsi"/>
          <w:sz w:val="24"/>
          <w:szCs w:val="24"/>
        </w:rPr>
        <w:t xml:space="preserve">κίνητρο εργασίας γιατί απλούστατα  δεν είναι δυνατόν να ανταπεξέλθει  οικονομικά  (ενοίκιο, διατροφή κ.τ.λ.).  </w:t>
      </w:r>
    </w:p>
    <w:p w:rsidR="00B36616" w:rsidRDefault="00B36616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Το λυπηρό είναι ότι  ενώ  η πατρίδα μας έχει βγάλει εξαίρετους  ιατρούς  και έχουν διατεθεί μεγάλα ποσά  τόσο  των  οικογενειών τους όσο και της </w:t>
      </w:r>
      <w:r w:rsidR="000C1CB5">
        <w:rPr>
          <w:rFonts w:asciiTheme="majorHAnsi" w:hAnsiTheme="majorHAnsi"/>
          <w:sz w:val="24"/>
          <w:szCs w:val="24"/>
        </w:rPr>
        <w:t xml:space="preserve"> Πανεπιστημιακής  κοινότητας, </w:t>
      </w:r>
      <w:r w:rsidR="001C5EC6">
        <w:rPr>
          <w:rFonts w:asciiTheme="majorHAnsi" w:hAnsiTheme="majorHAnsi"/>
          <w:sz w:val="24"/>
          <w:szCs w:val="24"/>
        </w:rPr>
        <w:t xml:space="preserve"> η Ευρώπη </w:t>
      </w:r>
      <w:r w:rsidR="000C1CB5">
        <w:rPr>
          <w:rFonts w:asciiTheme="majorHAnsi" w:hAnsiTheme="majorHAnsi"/>
          <w:sz w:val="24"/>
          <w:szCs w:val="24"/>
        </w:rPr>
        <w:t xml:space="preserve"> μας </w:t>
      </w:r>
      <w:r w:rsidR="001C5EC6">
        <w:rPr>
          <w:rFonts w:asciiTheme="majorHAnsi" w:hAnsiTheme="majorHAnsi"/>
          <w:sz w:val="24"/>
          <w:szCs w:val="24"/>
        </w:rPr>
        <w:t xml:space="preserve">παίρνει   </w:t>
      </w:r>
      <w:r w:rsidR="000C1CB5">
        <w:rPr>
          <w:rFonts w:asciiTheme="majorHAnsi" w:hAnsiTheme="majorHAnsi"/>
          <w:sz w:val="24"/>
          <w:szCs w:val="24"/>
        </w:rPr>
        <w:t xml:space="preserve"> έτοιμους  ιατρούς  που αυτά τα κράτη  δεν </w:t>
      </w:r>
      <w:r w:rsidR="001C5EC6">
        <w:rPr>
          <w:rFonts w:asciiTheme="majorHAnsi" w:hAnsiTheme="majorHAnsi"/>
          <w:sz w:val="24"/>
          <w:szCs w:val="24"/>
        </w:rPr>
        <w:t xml:space="preserve"> έχουν  ξοδέψει καθόλου χρήματα </w:t>
      </w:r>
      <w:r w:rsidR="000C1CB5">
        <w:rPr>
          <w:rFonts w:asciiTheme="majorHAnsi" w:hAnsiTheme="majorHAnsi"/>
          <w:sz w:val="24"/>
          <w:szCs w:val="24"/>
        </w:rPr>
        <w:t xml:space="preserve">  για να </w:t>
      </w:r>
      <w:r w:rsidR="001C5EC6">
        <w:rPr>
          <w:rFonts w:asciiTheme="majorHAnsi" w:hAnsiTheme="majorHAnsi"/>
          <w:sz w:val="24"/>
          <w:szCs w:val="24"/>
        </w:rPr>
        <w:t>βγούν  ιατροί,</w:t>
      </w:r>
      <w:r w:rsidR="000C1CB5">
        <w:rPr>
          <w:rFonts w:asciiTheme="majorHAnsi" w:hAnsiTheme="majorHAnsi"/>
          <w:sz w:val="24"/>
          <w:szCs w:val="24"/>
        </w:rPr>
        <w:t xml:space="preserve">  ίσως γιατί δεν συμφέρει  στην οικονομία </w:t>
      </w:r>
      <w:r w:rsidR="00BB63AD">
        <w:rPr>
          <w:rFonts w:asciiTheme="majorHAnsi" w:hAnsiTheme="majorHAnsi"/>
          <w:sz w:val="24"/>
          <w:szCs w:val="24"/>
        </w:rPr>
        <w:t>τους και η πατρίδα μας να αναζητά  εναγωνίως  συναδέλφους  για να καλύψει  μεγάλα κενά  στα κρατικά Νοσοκομεία μας.</w:t>
      </w:r>
    </w:p>
    <w:p w:rsidR="00BB63AD" w:rsidRDefault="00BB63AD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Είναι  εξίσου λυπηρό   η ίδια σου η πατρίδα  να σε αναγκάζει να γίνεις  μετανάστης  θυμίζοντας εποχές  του 1950-1960, που όλοι ξέρουμε  από την ιστορία τι διαδραματίστηκε εκείνα τα χρόνια.</w:t>
      </w:r>
    </w:p>
    <w:p w:rsidR="00BB63AD" w:rsidRDefault="00BB63AD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2F1636" w:rsidRDefault="00BB63AD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Συγκεκριμένα </w:t>
      </w:r>
      <w:r w:rsidR="002F1636">
        <w:rPr>
          <w:rFonts w:asciiTheme="majorHAnsi" w:hAnsiTheme="majorHAnsi"/>
          <w:sz w:val="24"/>
          <w:szCs w:val="24"/>
        </w:rPr>
        <w:t xml:space="preserve">και </w:t>
      </w:r>
      <w:r>
        <w:rPr>
          <w:rFonts w:asciiTheme="majorHAnsi" w:hAnsiTheme="majorHAnsi"/>
          <w:sz w:val="24"/>
          <w:szCs w:val="24"/>
        </w:rPr>
        <w:t xml:space="preserve"> η σημερινή κατάσταση  στο Νοσοκομείο του Πύργου έχει ως εξής:   </w:t>
      </w:r>
    </w:p>
    <w:p w:rsidR="00A80621" w:rsidRDefault="00BB63AD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Αυτή  τη στιγμή παρουσιάζονται μεγάλες ελλείψεις  σε ειδικευόμενους ιατρούς</w:t>
      </w:r>
      <w:r w:rsidR="002F163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όπως προανέφερα  με αποτέλεσμα  οι Κλινικές  που δίνουν ειδικότητα  να μην μπορούν  να ανταπεξέλθουν  στον μεγάλο όγκο  ασθενών  που προσέρχονται  στο  Νοσοκομείο</w:t>
      </w:r>
      <w:r w:rsidR="00A80621">
        <w:rPr>
          <w:rFonts w:asciiTheme="majorHAnsi" w:hAnsiTheme="majorHAnsi"/>
          <w:sz w:val="24"/>
          <w:szCs w:val="24"/>
        </w:rPr>
        <w:t xml:space="preserve">, ούτε  αυτά που είναι έκτακτα περιστατικά αλλά ούτε  </w:t>
      </w:r>
      <w:r w:rsidR="002F1636">
        <w:rPr>
          <w:rFonts w:asciiTheme="majorHAnsi" w:hAnsiTheme="majorHAnsi"/>
          <w:sz w:val="24"/>
          <w:szCs w:val="24"/>
        </w:rPr>
        <w:t xml:space="preserve">και </w:t>
      </w:r>
      <w:r w:rsidR="00A80621">
        <w:rPr>
          <w:rFonts w:asciiTheme="majorHAnsi" w:hAnsiTheme="majorHAnsi"/>
          <w:sz w:val="24"/>
          <w:szCs w:val="24"/>
        </w:rPr>
        <w:t>για τα χρόνια περιστατικά.</w:t>
      </w:r>
    </w:p>
    <w:p w:rsidR="00A80621" w:rsidRDefault="00A80621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Οι  γιατροί  σε καθημερινή βάση υπερβάλλουν  εα</w:t>
      </w:r>
      <w:r w:rsidR="002F1636">
        <w:rPr>
          <w:rFonts w:asciiTheme="majorHAnsi" w:hAnsiTheme="majorHAnsi"/>
          <w:sz w:val="24"/>
          <w:szCs w:val="24"/>
        </w:rPr>
        <w:t>υτούς για να μπορέσουν να ανταπ</w:t>
      </w:r>
      <w:r>
        <w:rPr>
          <w:rFonts w:asciiTheme="majorHAnsi" w:hAnsiTheme="majorHAnsi"/>
          <w:sz w:val="24"/>
          <w:szCs w:val="24"/>
        </w:rPr>
        <w:t>οκριθούν  στις μεγάλες  ανάγκες  που παρουσιάζονται</w:t>
      </w:r>
      <w:r w:rsidR="002F1636">
        <w:rPr>
          <w:rFonts w:asciiTheme="majorHAnsi" w:hAnsiTheme="majorHAnsi"/>
          <w:sz w:val="24"/>
          <w:szCs w:val="24"/>
        </w:rPr>
        <w:t>.</w:t>
      </w:r>
    </w:p>
    <w:p w:rsidR="00DD27C9" w:rsidRDefault="00A80621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Αυτή η κατάσταση αιωρείται   εδώ και αρκετούς μήνες με αποτέλεσμα  κατά την γνώμη μας να μην πληρούνται οι προϋποθέσεις ασφαλών  εφημεριών  και τα  κ</w:t>
      </w:r>
      <w:r w:rsidR="00860F11">
        <w:rPr>
          <w:rFonts w:asciiTheme="majorHAnsi" w:hAnsiTheme="majorHAnsi"/>
          <w:sz w:val="24"/>
          <w:szCs w:val="24"/>
        </w:rPr>
        <w:t>ενά που παρουσιάζονται  να καλύπτονται  με  εθελοντική  εργασία</w:t>
      </w:r>
      <w:r w:rsidR="002F1636">
        <w:rPr>
          <w:rFonts w:asciiTheme="majorHAnsi" w:hAnsiTheme="majorHAnsi"/>
          <w:sz w:val="24"/>
          <w:szCs w:val="24"/>
        </w:rPr>
        <w:t xml:space="preserve"> των ιατρών του Νοσοκομείου,</w:t>
      </w:r>
      <w:r w:rsidR="00860F11">
        <w:rPr>
          <w:rFonts w:asciiTheme="majorHAnsi" w:hAnsiTheme="majorHAnsi"/>
          <w:sz w:val="24"/>
          <w:szCs w:val="24"/>
        </w:rPr>
        <w:t xml:space="preserve">  αλλά έως πότε</w:t>
      </w:r>
      <w:r w:rsidR="00860F11" w:rsidRPr="00860F11">
        <w:rPr>
          <w:rFonts w:asciiTheme="majorHAnsi" w:hAnsiTheme="majorHAnsi"/>
          <w:sz w:val="24"/>
          <w:szCs w:val="24"/>
        </w:rPr>
        <w:t xml:space="preserve">; </w:t>
      </w:r>
      <w:r w:rsidR="00BB63AD">
        <w:rPr>
          <w:rFonts w:asciiTheme="majorHAnsi" w:hAnsiTheme="majorHAnsi"/>
          <w:sz w:val="24"/>
          <w:szCs w:val="24"/>
        </w:rPr>
        <w:t xml:space="preserve"> </w:t>
      </w:r>
      <w:r w:rsidR="00860F11">
        <w:rPr>
          <w:rFonts w:asciiTheme="majorHAnsi" w:hAnsiTheme="majorHAnsi"/>
          <w:sz w:val="24"/>
          <w:szCs w:val="24"/>
        </w:rPr>
        <w:t xml:space="preserve"> Οι  ιατροί θα φθάσουν  σε βαθμό εξαντλήσεως και μπορούν να συμβούν  και παραλείψεις  εις βάρος  ασθενών  αλλά στην  περίπτωση αυτή την ευθύνη δεν θα την </w:t>
      </w:r>
      <w:r w:rsidR="00DD27C9">
        <w:rPr>
          <w:rFonts w:asciiTheme="majorHAnsi" w:hAnsiTheme="majorHAnsi"/>
          <w:sz w:val="24"/>
          <w:szCs w:val="24"/>
        </w:rPr>
        <w:t xml:space="preserve"> έχουν  οι δοκιμασμένοι καθημερινά  ιατροί .</w:t>
      </w:r>
    </w:p>
    <w:p w:rsidR="00BB63AD" w:rsidRDefault="00DD27C9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Ο  Ιατρικός  Σύλλογος  Πύργου-Ολυμπίας  έχει από πολύ καιρό  επισημάνει   με  επίσημες ανακοινώσεις </w:t>
      </w:r>
      <w:r w:rsidR="00860F11">
        <w:rPr>
          <w:rFonts w:asciiTheme="majorHAnsi" w:hAnsiTheme="majorHAnsi"/>
          <w:sz w:val="24"/>
          <w:szCs w:val="24"/>
        </w:rPr>
        <w:t xml:space="preserve"> </w:t>
      </w:r>
      <w:r w:rsidR="00BB63A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του</w:t>
      </w:r>
      <w:r w:rsidR="002F163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 την </w:t>
      </w:r>
      <w:r w:rsidR="00EE29C9">
        <w:rPr>
          <w:rFonts w:asciiTheme="majorHAnsi" w:hAnsiTheme="majorHAnsi"/>
          <w:sz w:val="24"/>
          <w:szCs w:val="24"/>
        </w:rPr>
        <w:t xml:space="preserve">αναγκαιότητα </w:t>
      </w:r>
      <w:r>
        <w:rPr>
          <w:rFonts w:asciiTheme="majorHAnsi" w:hAnsiTheme="majorHAnsi"/>
          <w:sz w:val="24"/>
          <w:szCs w:val="24"/>
        </w:rPr>
        <w:t xml:space="preserve"> ενός και μόνου</w:t>
      </w:r>
      <w:r w:rsidR="00EE29C9">
        <w:rPr>
          <w:rFonts w:asciiTheme="majorHAnsi" w:hAnsiTheme="majorHAnsi"/>
          <w:sz w:val="24"/>
          <w:szCs w:val="24"/>
        </w:rPr>
        <w:t xml:space="preserve"> ισχυρού</w:t>
      </w:r>
      <w:r>
        <w:rPr>
          <w:rFonts w:asciiTheme="majorHAnsi" w:hAnsiTheme="majorHAnsi"/>
          <w:sz w:val="24"/>
          <w:szCs w:val="24"/>
        </w:rPr>
        <w:t xml:space="preserve"> Νοσοκομείου</w:t>
      </w:r>
      <w:r w:rsidR="002F1636">
        <w:rPr>
          <w:rFonts w:asciiTheme="majorHAnsi" w:hAnsiTheme="majorHAnsi"/>
          <w:sz w:val="24"/>
          <w:szCs w:val="24"/>
        </w:rPr>
        <w:t xml:space="preserve">, </w:t>
      </w:r>
      <w:r w:rsidR="00EE29C9">
        <w:rPr>
          <w:rFonts w:asciiTheme="majorHAnsi" w:hAnsiTheme="majorHAnsi"/>
          <w:sz w:val="24"/>
          <w:szCs w:val="24"/>
        </w:rPr>
        <w:t xml:space="preserve">  ως   </w:t>
      </w:r>
      <w:r w:rsidR="002F1636">
        <w:rPr>
          <w:rFonts w:asciiTheme="majorHAnsi" w:hAnsiTheme="majorHAnsi"/>
          <w:sz w:val="24"/>
          <w:szCs w:val="24"/>
        </w:rPr>
        <w:t>πυλώνα  του Υ</w:t>
      </w:r>
      <w:r>
        <w:rPr>
          <w:rFonts w:asciiTheme="majorHAnsi" w:hAnsiTheme="majorHAnsi"/>
          <w:sz w:val="24"/>
          <w:szCs w:val="24"/>
        </w:rPr>
        <w:t>γειονομικ</w:t>
      </w:r>
      <w:r w:rsidR="002F1636">
        <w:rPr>
          <w:rFonts w:asciiTheme="majorHAnsi" w:hAnsiTheme="majorHAnsi"/>
          <w:sz w:val="24"/>
          <w:szCs w:val="24"/>
        </w:rPr>
        <w:t>ού Χ</w:t>
      </w:r>
      <w:r>
        <w:rPr>
          <w:rFonts w:asciiTheme="majorHAnsi" w:hAnsiTheme="majorHAnsi"/>
          <w:sz w:val="24"/>
          <w:szCs w:val="24"/>
        </w:rPr>
        <w:t>άρτη  του Νομού</w:t>
      </w:r>
      <w:r w:rsidR="002F163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 το Νοσοκομείο Πύργου  με την  υπάρχουσα  υποδομή του</w:t>
      </w:r>
      <w:r w:rsidR="005F0554">
        <w:rPr>
          <w:rFonts w:asciiTheme="majorHAnsi" w:hAnsiTheme="majorHAnsi"/>
          <w:sz w:val="24"/>
          <w:szCs w:val="24"/>
        </w:rPr>
        <w:t>.</w:t>
      </w:r>
    </w:p>
    <w:p w:rsidR="005F0554" w:rsidRDefault="005F0554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Για την λύση των εφημεριών  προτείνουμε να υπάρξει  μέριμνα  έτσι ώστε οι   Γενικοί και Αγροτικοί Ιατροί  μετά το πέρας  της πρωϊνής εργασίας</w:t>
      </w:r>
      <w:r w:rsidR="002F1636">
        <w:rPr>
          <w:rFonts w:asciiTheme="majorHAnsi" w:hAnsiTheme="majorHAnsi"/>
          <w:sz w:val="24"/>
          <w:szCs w:val="24"/>
        </w:rPr>
        <w:t xml:space="preserve"> τους, </w:t>
      </w:r>
      <w:r>
        <w:rPr>
          <w:rFonts w:asciiTheme="majorHAnsi" w:hAnsiTheme="majorHAnsi"/>
          <w:sz w:val="24"/>
          <w:szCs w:val="24"/>
        </w:rPr>
        <w:t xml:space="preserve">  να δύνανται  να  εφημερεύουν  στο Νοσοκομείο του Πύργου</w:t>
      </w:r>
      <w:r w:rsidR="002F163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 με σκοπό την πραγματοποίηση ασφαλών εφημεριών  γνωρίζοντας τις αυξημένες ανάγκες  την περίοδο του καλοκαιριού.</w:t>
      </w:r>
    </w:p>
    <w:p w:rsidR="002F1636" w:rsidRDefault="002F1636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2F1636" w:rsidRDefault="002F1636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                  Για το  Διοικητικό Συμβούλιο</w:t>
      </w:r>
    </w:p>
    <w:p w:rsidR="00EE29C9" w:rsidRDefault="002F1636" w:rsidP="00EE29C9">
      <w:pPr>
        <w:tabs>
          <w:tab w:val="center" w:pos="4563"/>
          <w:tab w:val="left" w:pos="6285"/>
          <w:tab w:val="left" w:pos="6960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Ο  Πρόεδρος  </w:t>
      </w:r>
    </w:p>
    <w:p w:rsidR="003D5D3A" w:rsidRPr="00F27D8E" w:rsidRDefault="00EE29C9" w:rsidP="00EE29C9">
      <w:pPr>
        <w:tabs>
          <w:tab w:val="center" w:pos="4563"/>
          <w:tab w:val="left" w:pos="6285"/>
          <w:tab w:val="left" w:pos="6960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Ευάγγελος  Παπαγεωργίου</w:t>
      </w: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Pr="00F27D8E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F339A3">
      <w:pPr>
        <w:tabs>
          <w:tab w:val="center" w:pos="4563"/>
          <w:tab w:val="left" w:pos="6285"/>
          <w:tab w:val="left" w:pos="6960"/>
        </w:tabs>
        <w:jc w:val="both"/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3D5D3A" w:rsidRDefault="003D5D3A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495026" w:rsidRDefault="00495026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sectPr w:rsidR="00495026" w:rsidSect="00EE29C9">
      <w:footerReference w:type="default" r:id="rId8"/>
      <w:pgSz w:w="11909" w:h="16834"/>
      <w:pgMar w:top="992" w:right="851" w:bottom="0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19" w:rsidRDefault="00525C19">
      <w:r>
        <w:separator/>
      </w:r>
    </w:p>
  </w:endnote>
  <w:endnote w:type="continuationSeparator" w:id="1">
    <w:p w:rsidR="00525C19" w:rsidRDefault="0052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19" w:rsidRDefault="00525C19">
      <w:r>
        <w:separator/>
      </w:r>
    </w:p>
  </w:footnote>
  <w:footnote w:type="continuationSeparator" w:id="1">
    <w:p w:rsidR="00525C19" w:rsidRDefault="00525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6C2D"/>
    <w:rsid w:val="000071FC"/>
    <w:rsid w:val="00035E89"/>
    <w:rsid w:val="000428A5"/>
    <w:rsid w:val="00070034"/>
    <w:rsid w:val="00075256"/>
    <w:rsid w:val="000A2DAA"/>
    <w:rsid w:val="000C1CB5"/>
    <w:rsid w:val="000D0123"/>
    <w:rsid w:val="000D28BE"/>
    <w:rsid w:val="000E01A0"/>
    <w:rsid w:val="000F1D48"/>
    <w:rsid w:val="00103AC1"/>
    <w:rsid w:val="00121EFF"/>
    <w:rsid w:val="00127397"/>
    <w:rsid w:val="00163F88"/>
    <w:rsid w:val="001746E7"/>
    <w:rsid w:val="001901C2"/>
    <w:rsid w:val="001B133E"/>
    <w:rsid w:val="001C5EC6"/>
    <w:rsid w:val="001E7158"/>
    <w:rsid w:val="001F1D8D"/>
    <w:rsid w:val="001F7D88"/>
    <w:rsid w:val="00203DB3"/>
    <w:rsid w:val="00207964"/>
    <w:rsid w:val="00211FA6"/>
    <w:rsid w:val="002356AD"/>
    <w:rsid w:val="002501B0"/>
    <w:rsid w:val="00261B9C"/>
    <w:rsid w:val="002D1BA0"/>
    <w:rsid w:val="002F1636"/>
    <w:rsid w:val="002F4F28"/>
    <w:rsid w:val="00326BF3"/>
    <w:rsid w:val="0035116B"/>
    <w:rsid w:val="00391862"/>
    <w:rsid w:val="003D5D3A"/>
    <w:rsid w:val="00410618"/>
    <w:rsid w:val="004448B8"/>
    <w:rsid w:val="004619E4"/>
    <w:rsid w:val="00462544"/>
    <w:rsid w:val="00483B8C"/>
    <w:rsid w:val="00495026"/>
    <w:rsid w:val="004956F8"/>
    <w:rsid w:val="004D7531"/>
    <w:rsid w:val="00504720"/>
    <w:rsid w:val="00525C19"/>
    <w:rsid w:val="00530E68"/>
    <w:rsid w:val="00533604"/>
    <w:rsid w:val="00557424"/>
    <w:rsid w:val="005766BC"/>
    <w:rsid w:val="005912E7"/>
    <w:rsid w:val="00594072"/>
    <w:rsid w:val="005D7C7D"/>
    <w:rsid w:val="005E04A3"/>
    <w:rsid w:val="005F0554"/>
    <w:rsid w:val="00602B55"/>
    <w:rsid w:val="00626110"/>
    <w:rsid w:val="00663379"/>
    <w:rsid w:val="00682AF5"/>
    <w:rsid w:val="006977E0"/>
    <w:rsid w:val="006F5B53"/>
    <w:rsid w:val="0071277E"/>
    <w:rsid w:val="00720052"/>
    <w:rsid w:val="00754BE8"/>
    <w:rsid w:val="00757A80"/>
    <w:rsid w:val="0078004F"/>
    <w:rsid w:val="007A06B3"/>
    <w:rsid w:val="007A6A12"/>
    <w:rsid w:val="007B05EF"/>
    <w:rsid w:val="007B11B0"/>
    <w:rsid w:val="007C53BD"/>
    <w:rsid w:val="007C58F9"/>
    <w:rsid w:val="007D6F8C"/>
    <w:rsid w:val="007D73E4"/>
    <w:rsid w:val="007E18C3"/>
    <w:rsid w:val="00802455"/>
    <w:rsid w:val="00814981"/>
    <w:rsid w:val="00855A68"/>
    <w:rsid w:val="00856EAD"/>
    <w:rsid w:val="00860F11"/>
    <w:rsid w:val="00862208"/>
    <w:rsid w:val="00892CC7"/>
    <w:rsid w:val="00894EA1"/>
    <w:rsid w:val="008A31AA"/>
    <w:rsid w:val="008A6871"/>
    <w:rsid w:val="00904A99"/>
    <w:rsid w:val="009418C5"/>
    <w:rsid w:val="009451D4"/>
    <w:rsid w:val="00966871"/>
    <w:rsid w:val="009A258C"/>
    <w:rsid w:val="009D1C81"/>
    <w:rsid w:val="009D37CB"/>
    <w:rsid w:val="009F5B12"/>
    <w:rsid w:val="00A10B59"/>
    <w:rsid w:val="00A12647"/>
    <w:rsid w:val="00A214A6"/>
    <w:rsid w:val="00A36190"/>
    <w:rsid w:val="00A72796"/>
    <w:rsid w:val="00A80621"/>
    <w:rsid w:val="00A867A3"/>
    <w:rsid w:val="00A90D17"/>
    <w:rsid w:val="00AF231F"/>
    <w:rsid w:val="00B25001"/>
    <w:rsid w:val="00B36616"/>
    <w:rsid w:val="00B5747D"/>
    <w:rsid w:val="00B57F8F"/>
    <w:rsid w:val="00B72980"/>
    <w:rsid w:val="00B84712"/>
    <w:rsid w:val="00BB63AD"/>
    <w:rsid w:val="00BC250C"/>
    <w:rsid w:val="00BD64A6"/>
    <w:rsid w:val="00BE378F"/>
    <w:rsid w:val="00BE6DF5"/>
    <w:rsid w:val="00C32E33"/>
    <w:rsid w:val="00C34378"/>
    <w:rsid w:val="00C42D97"/>
    <w:rsid w:val="00C46D56"/>
    <w:rsid w:val="00C52BA3"/>
    <w:rsid w:val="00C66CFD"/>
    <w:rsid w:val="00C85442"/>
    <w:rsid w:val="00CA0650"/>
    <w:rsid w:val="00CB0B05"/>
    <w:rsid w:val="00CD40F3"/>
    <w:rsid w:val="00D021E7"/>
    <w:rsid w:val="00D54589"/>
    <w:rsid w:val="00D55849"/>
    <w:rsid w:val="00D76208"/>
    <w:rsid w:val="00D82A55"/>
    <w:rsid w:val="00D84AA3"/>
    <w:rsid w:val="00D94412"/>
    <w:rsid w:val="00D963A7"/>
    <w:rsid w:val="00DB2E07"/>
    <w:rsid w:val="00DB36F2"/>
    <w:rsid w:val="00DD27C9"/>
    <w:rsid w:val="00DE17A9"/>
    <w:rsid w:val="00E60043"/>
    <w:rsid w:val="00E635B0"/>
    <w:rsid w:val="00E70169"/>
    <w:rsid w:val="00E81026"/>
    <w:rsid w:val="00E84B87"/>
    <w:rsid w:val="00E86FA4"/>
    <w:rsid w:val="00E8745B"/>
    <w:rsid w:val="00ED47AA"/>
    <w:rsid w:val="00EE29C9"/>
    <w:rsid w:val="00F040B7"/>
    <w:rsid w:val="00F27D8E"/>
    <w:rsid w:val="00F339A3"/>
    <w:rsid w:val="00F4543B"/>
    <w:rsid w:val="00F45912"/>
    <w:rsid w:val="00F55F74"/>
    <w:rsid w:val="00F666EA"/>
    <w:rsid w:val="00FB6FBA"/>
    <w:rsid w:val="00FC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57A77D-94EA-4354-812D-96D27420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587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61</cp:revision>
  <cp:lastPrinted>2014-07-10T10:49:00Z</cp:lastPrinted>
  <dcterms:created xsi:type="dcterms:W3CDTF">2014-04-11T08:04:00Z</dcterms:created>
  <dcterms:modified xsi:type="dcterms:W3CDTF">2014-07-23T10:55:00Z</dcterms:modified>
</cp:coreProperties>
</file>