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E9" w:rsidRPr="0033761E" w:rsidRDefault="00736FE9" w:rsidP="00F376F9">
      <w:pPr>
        <w:tabs>
          <w:tab w:val="left" w:pos="8085"/>
        </w:tabs>
        <w:rPr>
          <w:lang w:val="en-GB"/>
        </w:rPr>
      </w:pPr>
    </w:p>
    <w:tbl>
      <w:tblPr>
        <w:tblStyle w:val="a5"/>
        <w:tblW w:w="10627" w:type="dxa"/>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27"/>
        <w:gridCol w:w="236"/>
        <w:gridCol w:w="3941"/>
        <w:gridCol w:w="543"/>
        <w:gridCol w:w="3206"/>
        <w:gridCol w:w="19"/>
        <w:gridCol w:w="221"/>
        <w:gridCol w:w="19"/>
        <w:gridCol w:w="396"/>
        <w:gridCol w:w="19"/>
      </w:tblGrid>
      <w:tr w:rsidR="00E1637E" w:rsidRPr="000A0F91" w:rsidTr="00842D41">
        <w:trPr>
          <w:gridAfter w:val="1"/>
          <w:wAfter w:w="19" w:type="dxa"/>
          <w:trHeight w:val="244"/>
        </w:trPr>
        <w:tc>
          <w:tcPr>
            <w:tcW w:w="2027" w:type="dxa"/>
            <w:vAlign w:val="center"/>
          </w:tcPr>
          <w:p w:rsidR="00E1637E" w:rsidRPr="000A0F91" w:rsidRDefault="00CE6FD4" w:rsidP="00CE6FD4">
            <w:pPr>
              <w:tabs>
                <w:tab w:val="left" w:pos="8085"/>
              </w:tabs>
              <w:jc w:val="center"/>
              <w:rPr>
                <w:rFonts w:ascii="Helvetica Neue Light" w:hAnsi="Helvetica Neue Light" w:cs="Arial"/>
                <w:sz w:val="14"/>
                <w:szCs w:val="14"/>
                <w:lang w:val="en-GB"/>
              </w:rPr>
            </w:pPr>
            <w:r w:rsidRPr="000A0F91">
              <w:rPr>
                <w:rFonts w:ascii="Helvetica Neue Light" w:hAnsi="Helvetica Neue Light" w:cs="Arial"/>
                <w:sz w:val="14"/>
                <w:szCs w:val="14"/>
                <w:lang w:val="en-GB"/>
              </w:rPr>
              <w:t>HELLENIC REPUBLIC</w:t>
            </w:r>
          </w:p>
        </w:tc>
        <w:tc>
          <w:tcPr>
            <w:tcW w:w="236" w:type="dxa"/>
          </w:tcPr>
          <w:p w:rsidR="00E1637E" w:rsidRPr="000A0F91" w:rsidRDefault="00E1637E" w:rsidP="00F376F9">
            <w:pPr>
              <w:tabs>
                <w:tab w:val="left" w:pos="8085"/>
              </w:tabs>
              <w:rPr>
                <w:rFonts w:ascii="Helvetica Neue Light" w:hAnsi="Helvetica Neue Light" w:cs="Tahoma"/>
                <w:lang w:val="en-GB"/>
              </w:rPr>
            </w:pPr>
          </w:p>
        </w:tc>
        <w:tc>
          <w:tcPr>
            <w:tcW w:w="7690" w:type="dxa"/>
            <w:gridSpan w:val="3"/>
            <w:vAlign w:val="center"/>
          </w:tcPr>
          <w:p w:rsidR="00E1637E" w:rsidRPr="00421232" w:rsidRDefault="005E2A4E" w:rsidP="005E2A4E">
            <w:pPr>
              <w:tabs>
                <w:tab w:val="left" w:pos="8085"/>
              </w:tabs>
              <w:rPr>
                <w:rFonts w:ascii="Helvetica Neue" w:hAnsi="Helvetica Neue" w:cs="Arial"/>
                <w:b/>
                <w:sz w:val="17"/>
                <w:szCs w:val="17"/>
                <w:lang w:val="en-GB"/>
              </w:rPr>
            </w:pPr>
            <w:r>
              <w:rPr>
                <w:rFonts w:ascii="Helvetica Neue" w:hAnsi="Helvetica Neue" w:cs="Arial"/>
                <w:b/>
                <w:sz w:val="17"/>
                <w:szCs w:val="17"/>
                <w:lang w:val="en-GB"/>
              </w:rPr>
              <w:t>FACULTY OF HEALTH SCIENCES</w:t>
            </w:r>
          </w:p>
        </w:tc>
        <w:tc>
          <w:tcPr>
            <w:tcW w:w="240" w:type="dxa"/>
            <w:gridSpan w:val="2"/>
          </w:tcPr>
          <w:p w:rsidR="00E1637E" w:rsidRPr="000A0F91" w:rsidRDefault="00E1637E" w:rsidP="00F376F9">
            <w:pPr>
              <w:tabs>
                <w:tab w:val="left" w:pos="8085"/>
              </w:tabs>
              <w:rPr>
                <w:rFonts w:ascii="Helvetica Neue Light" w:hAnsi="Helvetica Neue Light" w:cs="Tahoma"/>
                <w:lang w:val="en-GB"/>
              </w:rPr>
            </w:pPr>
          </w:p>
        </w:tc>
        <w:tc>
          <w:tcPr>
            <w:tcW w:w="415" w:type="dxa"/>
            <w:gridSpan w:val="2"/>
          </w:tcPr>
          <w:p w:rsidR="00E1637E" w:rsidRPr="000A0F91" w:rsidRDefault="00E1637E" w:rsidP="00F376F9">
            <w:pPr>
              <w:tabs>
                <w:tab w:val="left" w:pos="8085"/>
              </w:tabs>
              <w:rPr>
                <w:rFonts w:ascii="Helvetica Neue Light" w:hAnsi="Helvetica Neue Light" w:cs="Tahoma"/>
                <w:lang w:val="en-GB"/>
              </w:rPr>
            </w:pPr>
          </w:p>
        </w:tc>
      </w:tr>
      <w:tr w:rsidR="00672EEC" w:rsidRPr="000A0F91" w:rsidTr="00842D41">
        <w:tc>
          <w:tcPr>
            <w:tcW w:w="2027" w:type="dxa"/>
            <w:vMerge w:val="restart"/>
          </w:tcPr>
          <w:p w:rsidR="00672EEC" w:rsidRPr="000A0F91" w:rsidRDefault="003420E0" w:rsidP="00F536FE">
            <w:pPr>
              <w:tabs>
                <w:tab w:val="left" w:pos="8085"/>
              </w:tabs>
              <w:jc w:val="center"/>
              <w:rPr>
                <w:rFonts w:ascii="Helvetica Neue Light" w:hAnsi="Helvetica Neue Light" w:cs="Tahoma"/>
                <w:lang w:val="en-GB"/>
              </w:rPr>
            </w:pPr>
            <w:r w:rsidRPr="000A0F91">
              <w:rPr>
                <w:rFonts w:ascii="Helvetica Neue Light" w:hAnsi="Helvetica Neue Light"/>
                <w:noProof/>
              </w:rPr>
              <w:drawing>
                <wp:inline distT="0" distB="0" distL="0" distR="0" wp14:anchorId="0BFBE182" wp14:editId="5906E52F">
                  <wp:extent cx="714375" cy="723900"/>
                  <wp:effectExtent l="19050" t="0" r="9525" b="0"/>
                  <wp:docPr id="1" name="Εικόνα 1"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7" cstate="print"/>
                          <a:srcRect/>
                          <a:stretch>
                            <a:fillRect/>
                          </a:stretch>
                        </pic:blipFill>
                        <pic:spPr bwMode="auto">
                          <a:xfrm>
                            <a:off x="0" y="0"/>
                            <a:ext cx="714375" cy="723900"/>
                          </a:xfrm>
                          <a:prstGeom prst="rect">
                            <a:avLst/>
                          </a:prstGeom>
                          <a:noFill/>
                          <a:ln w="9525">
                            <a:noFill/>
                            <a:miter lim="800000"/>
                            <a:headEnd/>
                            <a:tailEnd/>
                          </a:ln>
                        </pic:spPr>
                      </pic:pic>
                    </a:graphicData>
                  </a:graphic>
                </wp:inline>
              </w:drawing>
            </w:r>
          </w:p>
        </w:tc>
        <w:tc>
          <w:tcPr>
            <w:tcW w:w="236" w:type="dxa"/>
          </w:tcPr>
          <w:p w:rsidR="00672EEC" w:rsidRPr="000A0F91" w:rsidRDefault="00672EEC" w:rsidP="00F376F9">
            <w:pPr>
              <w:tabs>
                <w:tab w:val="left" w:pos="8085"/>
              </w:tabs>
              <w:rPr>
                <w:rFonts w:ascii="Helvetica Neue Light" w:hAnsi="Helvetica Neue Light" w:cs="Tahoma"/>
                <w:lang w:val="en-GB"/>
              </w:rPr>
            </w:pPr>
          </w:p>
        </w:tc>
        <w:tc>
          <w:tcPr>
            <w:tcW w:w="3941" w:type="dxa"/>
            <w:vMerge w:val="restart"/>
          </w:tcPr>
          <w:p w:rsidR="0082356B" w:rsidRPr="00421232" w:rsidRDefault="00CE6FD4" w:rsidP="000A0F91">
            <w:pPr>
              <w:tabs>
                <w:tab w:val="left" w:pos="8085"/>
              </w:tabs>
              <w:spacing w:afterLines="20" w:after="48"/>
              <w:rPr>
                <w:rFonts w:ascii="Helvetica Neue" w:hAnsi="Helvetica Neue" w:cs="Arial"/>
                <w:b/>
                <w:sz w:val="17"/>
                <w:szCs w:val="17"/>
                <w:lang w:val="en-GB"/>
              </w:rPr>
            </w:pPr>
            <w:r w:rsidRPr="00421232">
              <w:rPr>
                <w:rFonts w:ascii="Helvetica Neue" w:hAnsi="Helvetica Neue" w:cs="Arial"/>
                <w:b/>
                <w:sz w:val="17"/>
                <w:szCs w:val="17"/>
                <w:lang w:val="en-GB"/>
              </w:rPr>
              <w:t>DEPARTMENT OF MEDICINE</w:t>
            </w:r>
          </w:p>
          <w:p w:rsidR="0082356B" w:rsidRPr="000A0F91" w:rsidRDefault="00BA0E7C" w:rsidP="000A0F91">
            <w:pPr>
              <w:tabs>
                <w:tab w:val="left" w:pos="8085"/>
              </w:tabs>
              <w:spacing w:afterLines="20" w:after="48"/>
              <w:rPr>
                <w:rFonts w:ascii="Helvetica Neue Light" w:hAnsi="Helvetica Neue Light" w:cs="Arial"/>
                <w:sz w:val="17"/>
                <w:szCs w:val="17"/>
                <w:lang w:val="en-GB"/>
              </w:rPr>
            </w:pPr>
            <w:r>
              <w:rPr>
                <w:rFonts w:ascii="Helvetica Neue Light" w:hAnsi="Helvetica Neue Light" w:cs="Arial"/>
                <w:sz w:val="17"/>
                <w:szCs w:val="17"/>
                <w:lang w:val="en-GB"/>
              </w:rPr>
              <w:t>MSc in MEDICAL RESEARCH METHODOLOGY</w:t>
            </w:r>
          </w:p>
          <w:p w:rsidR="00672EEC" w:rsidRPr="000A0F91" w:rsidRDefault="00672EEC" w:rsidP="000A0F91">
            <w:pPr>
              <w:tabs>
                <w:tab w:val="left" w:pos="8085"/>
              </w:tabs>
              <w:spacing w:afterLines="20" w:after="48"/>
              <w:rPr>
                <w:rFonts w:ascii="Helvetica Neue Light" w:hAnsi="Helvetica Neue Light" w:cs="Tahoma"/>
                <w:lang w:val="en-GB"/>
              </w:rPr>
            </w:pPr>
          </w:p>
        </w:tc>
        <w:tc>
          <w:tcPr>
            <w:tcW w:w="543" w:type="dxa"/>
          </w:tcPr>
          <w:p w:rsidR="00672EEC" w:rsidRPr="000A0F91" w:rsidRDefault="00672EEC" w:rsidP="00F376F9">
            <w:pPr>
              <w:tabs>
                <w:tab w:val="left" w:pos="8085"/>
              </w:tabs>
              <w:rPr>
                <w:rFonts w:ascii="Helvetica Neue Light" w:hAnsi="Helvetica Neue Light" w:cs="Tahoma"/>
                <w:lang w:val="en-GB"/>
              </w:rPr>
            </w:pPr>
          </w:p>
        </w:tc>
        <w:tc>
          <w:tcPr>
            <w:tcW w:w="3225" w:type="dxa"/>
            <w:gridSpan w:val="2"/>
            <w:vMerge w:val="restart"/>
            <w:vAlign w:val="bottom"/>
          </w:tcPr>
          <w:p w:rsidR="00672EEC" w:rsidRPr="000A0F91" w:rsidRDefault="00CE6FD4" w:rsidP="000A0F91">
            <w:pPr>
              <w:tabs>
                <w:tab w:val="left" w:pos="8085"/>
              </w:tabs>
              <w:spacing w:afterLines="20" w:after="48"/>
              <w:rPr>
                <w:rFonts w:ascii="Helvetica Neue Light" w:hAnsi="Helvetica Neue Light" w:cs="Tahoma"/>
                <w:lang w:val="en-GB"/>
              </w:rPr>
            </w:pPr>
            <w:r w:rsidRPr="000A0F91">
              <w:rPr>
                <w:rFonts w:ascii="Helvetica Neue Light" w:hAnsi="Helvetica Neue Light" w:cs="Arial"/>
                <w:sz w:val="18"/>
                <w:szCs w:val="18"/>
                <w:lang w:val="en-GB"/>
              </w:rPr>
              <w:t>Thessaloniki</w:t>
            </w:r>
            <w:r w:rsidR="000A0F91">
              <w:rPr>
                <w:rFonts w:ascii="Helvetica Neue Light" w:hAnsi="Helvetica Neue Light" w:cs="Arial"/>
                <w:sz w:val="18"/>
                <w:szCs w:val="18"/>
                <w:lang w:val="en-GB"/>
              </w:rPr>
              <w:t>,</w:t>
            </w:r>
            <w:r w:rsidR="00672EEC" w:rsidRPr="000A0F91">
              <w:rPr>
                <w:rFonts w:ascii="Helvetica Neue Light" w:hAnsi="Helvetica Neue Light" w:cs="Arial"/>
                <w:sz w:val="18"/>
                <w:szCs w:val="18"/>
                <w:lang w:val="en-GB"/>
              </w:rPr>
              <w:t xml:space="preserve"> </w:t>
            </w:r>
            <w:r w:rsidR="007D7C13" w:rsidRPr="000A0F91">
              <w:rPr>
                <w:rFonts w:ascii="Helvetica Neue Light" w:hAnsi="Helvetica Neue Light" w:cs="Arial"/>
                <w:sz w:val="18"/>
                <w:szCs w:val="18"/>
                <w:lang w:val="en-GB"/>
              </w:rPr>
              <w:fldChar w:fldCharType="begin"/>
            </w:r>
            <w:r w:rsidR="0082356B" w:rsidRPr="000A0F91">
              <w:rPr>
                <w:rFonts w:ascii="Helvetica Neue Light" w:hAnsi="Helvetica Neue Light" w:cs="Arial"/>
                <w:sz w:val="18"/>
                <w:szCs w:val="18"/>
                <w:lang w:val="en-GB"/>
              </w:rPr>
              <w:instrText xml:space="preserve"> DATE  \@ "d MMMM yyyy"  \* MERGEFORMAT </w:instrText>
            </w:r>
            <w:r w:rsidR="007D7C13" w:rsidRPr="000A0F91">
              <w:rPr>
                <w:rFonts w:ascii="Helvetica Neue Light" w:hAnsi="Helvetica Neue Light" w:cs="Arial"/>
                <w:sz w:val="18"/>
                <w:szCs w:val="18"/>
                <w:lang w:val="en-GB"/>
              </w:rPr>
              <w:fldChar w:fldCharType="separate"/>
            </w:r>
            <w:r w:rsidR="009E2419">
              <w:rPr>
                <w:rFonts w:ascii="Helvetica Neue Light" w:hAnsi="Helvetica Neue Light" w:cs="Arial"/>
                <w:noProof/>
                <w:sz w:val="18"/>
                <w:szCs w:val="18"/>
                <w:lang w:val="en-GB"/>
              </w:rPr>
              <w:t>14 July 2017</w:t>
            </w:r>
            <w:r w:rsidR="007D7C13" w:rsidRPr="000A0F91">
              <w:rPr>
                <w:rFonts w:ascii="Helvetica Neue Light" w:hAnsi="Helvetica Neue Light" w:cs="Arial"/>
                <w:sz w:val="18"/>
                <w:szCs w:val="18"/>
                <w:lang w:val="en-GB"/>
              </w:rPr>
              <w:fldChar w:fldCharType="end"/>
            </w:r>
          </w:p>
        </w:tc>
        <w:tc>
          <w:tcPr>
            <w:tcW w:w="240" w:type="dxa"/>
            <w:gridSpan w:val="2"/>
            <w:vMerge w:val="restart"/>
          </w:tcPr>
          <w:p w:rsidR="00672EEC" w:rsidRPr="000A0F91" w:rsidRDefault="00672EEC" w:rsidP="00F376F9">
            <w:pPr>
              <w:tabs>
                <w:tab w:val="left" w:pos="8085"/>
              </w:tabs>
              <w:rPr>
                <w:rFonts w:ascii="Helvetica Neue Light" w:hAnsi="Helvetica Neue Light" w:cs="Tahoma"/>
                <w:lang w:val="en-GB"/>
              </w:rPr>
            </w:pPr>
          </w:p>
        </w:tc>
        <w:tc>
          <w:tcPr>
            <w:tcW w:w="415" w:type="dxa"/>
            <w:gridSpan w:val="2"/>
            <w:vMerge w:val="restart"/>
          </w:tcPr>
          <w:p w:rsidR="00672EEC" w:rsidRPr="000A0F91" w:rsidRDefault="00672EEC" w:rsidP="00F376F9">
            <w:pPr>
              <w:tabs>
                <w:tab w:val="left" w:pos="8085"/>
              </w:tabs>
              <w:rPr>
                <w:rFonts w:ascii="Helvetica Neue Light" w:hAnsi="Helvetica Neue Light" w:cs="Tahoma"/>
                <w:lang w:val="en-GB"/>
              </w:rPr>
            </w:pPr>
          </w:p>
        </w:tc>
      </w:tr>
      <w:tr w:rsidR="00672EEC" w:rsidRPr="000A0F91" w:rsidTr="00842D41">
        <w:trPr>
          <w:trHeight w:val="227"/>
        </w:trPr>
        <w:tc>
          <w:tcPr>
            <w:tcW w:w="2027" w:type="dxa"/>
            <w:vMerge/>
          </w:tcPr>
          <w:p w:rsidR="00672EEC" w:rsidRPr="000A0F91" w:rsidRDefault="00672EEC" w:rsidP="00F376F9">
            <w:pPr>
              <w:tabs>
                <w:tab w:val="left" w:pos="8085"/>
              </w:tabs>
              <w:rPr>
                <w:rFonts w:ascii="Helvetica Neue Light" w:hAnsi="Helvetica Neue Light" w:cs="Tahoma"/>
                <w:lang w:val="en-GB"/>
              </w:rPr>
            </w:pPr>
          </w:p>
        </w:tc>
        <w:tc>
          <w:tcPr>
            <w:tcW w:w="236" w:type="dxa"/>
          </w:tcPr>
          <w:p w:rsidR="00672EEC" w:rsidRPr="000A0F91" w:rsidRDefault="00672EEC" w:rsidP="00F376F9">
            <w:pPr>
              <w:tabs>
                <w:tab w:val="left" w:pos="8085"/>
              </w:tabs>
              <w:rPr>
                <w:rFonts w:ascii="Helvetica Neue Light" w:hAnsi="Helvetica Neue Light" w:cs="Tahoma"/>
                <w:lang w:val="en-GB"/>
              </w:rPr>
            </w:pPr>
          </w:p>
        </w:tc>
        <w:tc>
          <w:tcPr>
            <w:tcW w:w="3941" w:type="dxa"/>
            <w:vMerge/>
            <w:vAlign w:val="center"/>
          </w:tcPr>
          <w:p w:rsidR="00672EEC" w:rsidRPr="000A0F91" w:rsidRDefault="00672EEC" w:rsidP="001C4001">
            <w:pPr>
              <w:tabs>
                <w:tab w:val="left" w:pos="8085"/>
              </w:tabs>
              <w:rPr>
                <w:rFonts w:ascii="Helvetica Neue Light" w:hAnsi="Helvetica Neue Light" w:cs="Tahoma"/>
                <w:lang w:val="en-GB"/>
              </w:rPr>
            </w:pPr>
          </w:p>
        </w:tc>
        <w:tc>
          <w:tcPr>
            <w:tcW w:w="543" w:type="dxa"/>
          </w:tcPr>
          <w:p w:rsidR="00672EEC" w:rsidRPr="000A0F91" w:rsidRDefault="00672EEC" w:rsidP="00F376F9">
            <w:pPr>
              <w:tabs>
                <w:tab w:val="left" w:pos="8085"/>
              </w:tabs>
              <w:rPr>
                <w:rFonts w:ascii="Helvetica Neue Light" w:hAnsi="Helvetica Neue Light" w:cs="Tahoma"/>
                <w:lang w:val="en-GB"/>
              </w:rPr>
            </w:pPr>
          </w:p>
        </w:tc>
        <w:tc>
          <w:tcPr>
            <w:tcW w:w="3225" w:type="dxa"/>
            <w:gridSpan w:val="2"/>
            <w:vMerge/>
          </w:tcPr>
          <w:p w:rsidR="00672EEC" w:rsidRPr="000A0F91" w:rsidRDefault="00672EEC" w:rsidP="00F376F9">
            <w:pPr>
              <w:tabs>
                <w:tab w:val="left" w:pos="8085"/>
              </w:tabs>
              <w:rPr>
                <w:rFonts w:ascii="Helvetica Neue Light" w:hAnsi="Helvetica Neue Light" w:cs="Tahoma"/>
                <w:lang w:val="en-GB"/>
              </w:rPr>
            </w:pPr>
          </w:p>
        </w:tc>
        <w:tc>
          <w:tcPr>
            <w:tcW w:w="240" w:type="dxa"/>
            <w:gridSpan w:val="2"/>
            <w:vMerge/>
          </w:tcPr>
          <w:p w:rsidR="00672EEC" w:rsidRPr="000A0F91" w:rsidRDefault="00672EEC" w:rsidP="00F376F9">
            <w:pPr>
              <w:tabs>
                <w:tab w:val="left" w:pos="8085"/>
              </w:tabs>
              <w:rPr>
                <w:rFonts w:ascii="Helvetica Neue Light" w:hAnsi="Helvetica Neue Light" w:cs="Tahoma"/>
                <w:lang w:val="en-GB"/>
              </w:rPr>
            </w:pPr>
          </w:p>
        </w:tc>
        <w:tc>
          <w:tcPr>
            <w:tcW w:w="415" w:type="dxa"/>
            <w:gridSpan w:val="2"/>
            <w:vMerge/>
          </w:tcPr>
          <w:p w:rsidR="00672EEC" w:rsidRPr="000A0F91" w:rsidRDefault="00672EEC" w:rsidP="00F376F9">
            <w:pPr>
              <w:tabs>
                <w:tab w:val="left" w:pos="8085"/>
              </w:tabs>
              <w:rPr>
                <w:rFonts w:ascii="Helvetica Neue Light" w:hAnsi="Helvetica Neue Light" w:cs="Tahoma"/>
                <w:lang w:val="en-GB"/>
              </w:rPr>
            </w:pPr>
          </w:p>
        </w:tc>
      </w:tr>
      <w:tr w:rsidR="006F2264" w:rsidRPr="009E2419" w:rsidTr="00842D41">
        <w:trPr>
          <w:trHeight w:val="240"/>
        </w:trPr>
        <w:tc>
          <w:tcPr>
            <w:tcW w:w="2027" w:type="dxa"/>
            <w:vMerge w:val="restart"/>
          </w:tcPr>
          <w:p w:rsidR="00F536FE" w:rsidRPr="000A0F91" w:rsidRDefault="00CE6FD4" w:rsidP="00F536FE">
            <w:pPr>
              <w:pBdr>
                <w:top w:val="single" w:sz="4" w:space="1" w:color="auto"/>
              </w:pBdr>
              <w:jc w:val="center"/>
              <w:rPr>
                <w:rFonts w:ascii="Helvetica Neue Light" w:hAnsi="Helvetica Neue Light" w:cs="Arial"/>
                <w:spacing w:val="20"/>
                <w:sz w:val="20"/>
                <w:szCs w:val="20"/>
                <w:lang w:val="en-GB"/>
              </w:rPr>
            </w:pPr>
            <w:r w:rsidRPr="000A0F91">
              <w:rPr>
                <w:rFonts w:ascii="Helvetica Neue Light" w:hAnsi="Helvetica Neue Light" w:cs="Arial"/>
                <w:spacing w:val="20"/>
                <w:sz w:val="20"/>
                <w:szCs w:val="20"/>
                <w:lang w:val="en-GB"/>
              </w:rPr>
              <w:t>ARISTOTLE</w:t>
            </w:r>
          </w:p>
          <w:p w:rsidR="00F536FE" w:rsidRPr="000A0F91" w:rsidRDefault="00CE6FD4" w:rsidP="00F536FE">
            <w:pPr>
              <w:pBdr>
                <w:top w:val="single" w:sz="4" w:space="1" w:color="auto"/>
              </w:pBdr>
              <w:jc w:val="center"/>
              <w:rPr>
                <w:rFonts w:ascii="Helvetica Neue Light" w:hAnsi="Helvetica Neue Light" w:cs="Arial"/>
                <w:spacing w:val="18"/>
                <w:sz w:val="20"/>
                <w:szCs w:val="20"/>
                <w:lang w:val="en-GB"/>
              </w:rPr>
            </w:pPr>
            <w:r w:rsidRPr="000A0F91">
              <w:rPr>
                <w:rFonts w:ascii="Helvetica Neue Light" w:hAnsi="Helvetica Neue Light" w:cs="Arial"/>
                <w:spacing w:val="18"/>
                <w:sz w:val="20"/>
                <w:szCs w:val="20"/>
                <w:lang w:val="en-GB"/>
              </w:rPr>
              <w:t>UNIVERSITY</w:t>
            </w:r>
          </w:p>
          <w:p w:rsidR="00F536FE" w:rsidRPr="000A0F91" w:rsidRDefault="00CE6FD4" w:rsidP="00290E24">
            <w:pPr>
              <w:tabs>
                <w:tab w:val="left" w:pos="8085"/>
              </w:tabs>
              <w:spacing w:afterLines="20" w:after="48"/>
              <w:jc w:val="center"/>
              <w:rPr>
                <w:rFonts w:ascii="Helvetica Neue Light" w:hAnsi="Helvetica Neue Light" w:cs="Tahoma"/>
                <w:lang w:val="en-GB"/>
              </w:rPr>
            </w:pPr>
            <w:r w:rsidRPr="000A0F91">
              <w:rPr>
                <w:rFonts w:ascii="Helvetica Neue Light" w:hAnsi="Helvetica Neue Light" w:cs="Arial"/>
                <w:spacing w:val="18"/>
                <w:sz w:val="20"/>
                <w:szCs w:val="20"/>
                <w:lang w:val="en-GB"/>
              </w:rPr>
              <w:t>THESSALONIKI</w:t>
            </w:r>
          </w:p>
        </w:tc>
        <w:tc>
          <w:tcPr>
            <w:tcW w:w="236" w:type="dxa"/>
            <w:vMerge w:val="restart"/>
          </w:tcPr>
          <w:p w:rsidR="00F536FE" w:rsidRPr="000A0F91" w:rsidRDefault="00F536FE" w:rsidP="00F376F9">
            <w:pPr>
              <w:tabs>
                <w:tab w:val="left" w:pos="8085"/>
              </w:tabs>
              <w:rPr>
                <w:rFonts w:ascii="Helvetica Neue Light" w:hAnsi="Helvetica Neue Light" w:cs="Tahoma"/>
                <w:lang w:val="en-GB"/>
              </w:rPr>
            </w:pPr>
          </w:p>
        </w:tc>
        <w:tc>
          <w:tcPr>
            <w:tcW w:w="3941" w:type="dxa"/>
            <w:vAlign w:val="center"/>
          </w:tcPr>
          <w:p w:rsidR="003C0020" w:rsidRDefault="003C0020" w:rsidP="00BA0E7C">
            <w:pPr>
              <w:tabs>
                <w:tab w:val="left" w:pos="8085"/>
              </w:tabs>
              <w:rPr>
                <w:rFonts w:ascii="Helvetica Neue Light" w:hAnsi="Helvetica Neue Light" w:cs="Arial"/>
                <w:w w:val="90"/>
                <w:sz w:val="18"/>
                <w:szCs w:val="18"/>
                <w:lang w:val="en-GB"/>
              </w:rPr>
            </w:pPr>
            <w:r>
              <w:rPr>
                <w:rFonts w:ascii="Helvetica Neue Light" w:hAnsi="Helvetica Neue Light" w:cs="Arial"/>
                <w:w w:val="90"/>
                <w:sz w:val="18"/>
                <w:szCs w:val="18"/>
                <w:lang w:val="en-GB"/>
              </w:rPr>
              <w:t xml:space="preserve">Alexandra Karagianni, </w:t>
            </w:r>
            <w:r w:rsidR="00290E24">
              <w:rPr>
                <w:rFonts w:ascii="Helvetica Neue Light" w:hAnsi="Helvetica Neue Light" w:cs="Arial"/>
                <w:w w:val="90"/>
                <w:sz w:val="18"/>
                <w:szCs w:val="18"/>
                <w:lang w:val="en-GB"/>
              </w:rPr>
              <w:t>MSc secretariat</w:t>
            </w:r>
          </w:p>
          <w:p w:rsidR="00F536FE" w:rsidRPr="000A0F91" w:rsidRDefault="00CE6FD4" w:rsidP="00FE4002">
            <w:pPr>
              <w:tabs>
                <w:tab w:val="left" w:pos="8085"/>
              </w:tabs>
              <w:rPr>
                <w:rFonts w:ascii="Helvetica Neue Light" w:hAnsi="Helvetica Neue Light" w:cs="Tahoma"/>
                <w:lang w:val="en-GB"/>
              </w:rPr>
            </w:pPr>
            <w:r w:rsidRPr="000A0F91">
              <w:rPr>
                <w:rFonts w:ascii="Helvetica Neue Light" w:hAnsi="Helvetica Neue Light" w:cs="Arial"/>
                <w:w w:val="90"/>
                <w:sz w:val="18"/>
                <w:szCs w:val="18"/>
                <w:lang w:val="en-GB"/>
              </w:rPr>
              <w:t>Tel</w:t>
            </w:r>
            <w:r w:rsidR="001F5F55" w:rsidRPr="000A0F91">
              <w:rPr>
                <w:rFonts w:ascii="Helvetica Neue Light" w:hAnsi="Helvetica Neue Light" w:cs="Arial"/>
                <w:sz w:val="18"/>
                <w:szCs w:val="18"/>
                <w:lang w:val="en-GB"/>
              </w:rPr>
              <w:t>.</w:t>
            </w:r>
            <w:r w:rsidRPr="000A0F91">
              <w:rPr>
                <w:rFonts w:ascii="Helvetica Neue Light" w:hAnsi="Helvetica Neue Light" w:cs="Arial"/>
                <w:sz w:val="18"/>
                <w:szCs w:val="18"/>
                <w:lang w:val="en-GB"/>
              </w:rPr>
              <w:t>:+30</w:t>
            </w:r>
            <w:r w:rsidR="0005583A">
              <w:rPr>
                <w:rFonts w:ascii="Helvetica Neue Light" w:hAnsi="Helvetica Neue Light" w:cs="Arial"/>
                <w:sz w:val="18"/>
                <w:szCs w:val="18"/>
                <w:lang w:val="en-GB"/>
              </w:rPr>
              <w:t xml:space="preserve"> </w:t>
            </w:r>
            <w:r w:rsidR="00F536FE" w:rsidRPr="000A0F91">
              <w:rPr>
                <w:rFonts w:ascii="Helvetica Neue Light" w:hAnsi="Helvetica Neue Light" w:cs="Arial"/>
                <w:sz w:val="18"/>
                <w:szCs w:val="18"/>
                <w:lang w:val="en-GB"/>
              </w:rPr>
              <w:t>2310</w:t>
            </w:r>
            <w:r w:rsidRPr="000A0F91">
              <w:rPr>
                <w:rFonts w:ascii="Helvetica Neue Light" w:hAnsi="Helvetica Neue Light" w:cs="Arial"/>
                <w:sz w:val="18"/>
                <w:szCs w:val="18"/>
                <w:lang w:val="en-GB"/>
              </w:rPr>
              <w:t xml:space="preserve"> </w:t>
            </w:r>
            <w:r w:rsidR="00BA0E7C">
              <w:rPr>
                <w:rFonts w:ascii="Helvetica Neue Light" w:hAnsi="Helvetica Neue Light" w:cs="Arial"/>
                <w:sz w:val="18"/>
                <w:szCs w:val="18"/>
                <w:lang w:val="en-GB"/>
              </w:rPr>
              <w:t>9</w:t>
            </w:r>
            <w:r w:rsidR="00F536FE" w:rsidRPr="000A0F91">
              <w:rPr>
                <w:rFonts w:ascii="Helvetica Neue Light" w:hAnsi="Helvetica Neue Light" w:cs="Arial"/>
                <w:sz w:val="18"/>
                <w:szCs w:val="18"/>
                <w:lang w:val="en-GB"/>
              </w:rPr>
              <w:t xml:space="preserve">9 </w:t>
            </w:r>
            <w:r w:rsidR="00FE4002">
              <w:rPr>
                <w:rFonts w:ascii="Helvetica Neue Light" w:hAnsi="Helvetica Neue Light" w:cs="Arial"/>
                <w:sz w:val="18"/>
                <w:szCs w:val="18"/>
                <w:lang w:val="en-GB"/>
              </w:rPr>
              <w:t>9071</w:t>
            </w:r>
            <w:r w:rsidR="003A1086" w:rsidRPr="003A1086">
              <w:rPr>
                <w:rFonts w:asciiTheme="minorHAnsi" w:hAnsiTheme="minorHAnsi" w:cs="Arial"/>
                <w:sz w:val="18"/>
                <w:szCs w:val="18"/>
                <w:lang w:val="en-US"/>
              </w:rPr>
              <w:t>,</w:t>
            </w:r>
            <w:r w:rsidR="0005583A">
              <w:rPr>
                <w:rFonts w:ascii="Helvetica Neue Light" w:hAnsi="Helvetica Neue Light" w:cs="Arial"/>
                <w:sz w:val="18"/>
                <w:szCs w:val="18"/>
                <w:lang w:val="en-GB"/>
              </w:rPr>
              <w:t xml:space="preserve"> </w:t>
            </w:r>
            <w:r w:rsidR="00A57B8B">
              <w:rPr>
                <w:rFonts w:ascii="Helvetica Neue Light" w:hAnsi="Helvetica Neue Light" w:cs="Arial"/>
                <w:sz w:val="18"/>
                <w:szCs w:val="18"/>
                <w:lang w:val="en-US"/>
              </w:rPr>
              <w:t>2310 99 9333</w:t>
            </w:r>
            <w:r w:rsidR="0005583A">
              <w:rPr>
                <w:rFonts w:ascii="Helvetica Neue Light" w:hAnsi="Helvetica Neue Light" w:cs="Arial"/>
                <w:sz w:val="18"/>
                <w:szCs w:val="18"/>
                <w:lang w:val="en-GB"/>
              </w:rPr>
              <w:t xml:space="preserve"> </w:t>
            </w:r>
            <w:r w:rsidR="00F536FE" w:rsidRPr="000A0F91">
              <w:rPr>
                <w:rFonts w:ascii="Helvetica Neue Light" w:hAnsi="Helvetica Neue Light" w:cs="Arial"/>
                <w:w w:val="90"/>
                <w:sz w:val="18"/>
                <w:szCs w:val="18"/>
                <w:lang w:val="en-GB"/>
              </w:rPr>
              <w:t>Fax</w:t>
            </w:r>
            <w:r w:rsidR="00F536FE" w:rsidRPr="000A0F91">
              <w:rPr>
                <w:rFonts w:ascii="Helvetica Neue Light" w:hAnsi="Helvetica Neue Light" w:cs="Arial"/>
                <w:sz w:val="18"/>
                <w:szCs w:val="18"/>
                <w:lang w:val="en-GB"/>
              </w:rPr>
              <w:t>:</w:t>
            </w:r>
            <w:r w:rsidRPr="000A0F91">
              <w:rPr>
                <w:rFonts w:ascii="Helvetica Neue Light" w:hAnsi="Helvetica Neue Light" w:cs="Arial"/>
                <w:sz w:val="18"/>
                <w:szCs w:val="18"/>
                <w:lang w:val="en-GB"/>
              </w:rPr>
              <w:t>+30</w:t>
            </w:r>
            <w:r w:rsidR="0005583A">
              <w:rPr>
                <w:rFonts w:ascii="Helvetica Neue Light" w:hAnsi="Helvetica Neue Light" w:cs="Arial"/>
                <w:sz w:val="18"/>
                <w:szCs w:val="18"/>
                <w:lang w:val="en-GB"/>
              </w:rPr>
              <w:t xml:space="preserve"> 2310 99</w:t>
            </w:r>
            <w:r w:rsidR="00290E24">
              <w:rPr>
                <w:rFonts w:ascii="Helvetica Neue Light" w:hAnsi="Helvetica Neue Light" w:cs="Arial"/>
                <w:sz w:val="18"/>
                <w:szCs w:val="18"/>
                <w:lang w:val="en-GB"/>
              </w:rPr>
              <w:t xml:space="preserve"> </w:t>
            </w:r>
            <w:r w:rsidR="00FE4002">
              <w:rPr>
                <w:rFonts w:ascii="Helvetica Neue Light" w:hAnsi="Helvetica Neue Light" w:cs="Arial"/>
                <w:sz w:val="18"/>
                <w:szCs w:val="18"/>
                <w:lang w:val="en-GB"/>
              </w:rPr>
              <w:t>9293</w:t>
            </w:r>
          </w:p>
        </w:tc>
        <w:tc>
          <w:tcPr>
            <w:tcW w:w="543" w:type="dxa"/>
            <w:vMerge w:val="restart"/>
          </w:tcPr>
          <w:p w:rsidR="00F536FE" w:rsidRPr="000A0F91" w:rsidRDefault="00F536FE" w:rsidP="00F376F9">
            <w:pPr>
              <w:tabs>
                <w:tab w:val="left" w:pos="8085"/>
              </w:tabs>
              <w:rPr>
                <w:rFonts w:ascii="Helvetica Neue Light" w:hAnsi="Helvetica Neue Light" w:cs="Tahoma"/>
                <w:lang w:val="en-GB"/>
              </w:rPr>
            </w:pPr>
          </w:p>
        </w:tc>
        <w:tc>
          <w:tcPr>
            <w:tcW w:w="3225" w:type="dxa"/>
            <w:gridSpan w:val="2"/>
            <w:vMerge w:val="restart"/>
          </w:tcPr>
          <w:p w:rsidR="00F536FE" w:rsidRPr="000A0F91" w:rsidRDefault="00F536FE" w:rsidP="00F376F9">
            <w:pPr>
              <w:tabs>
                <w:tab w:val="left" w:pos="8085"/>
              </w:tabs>
              <w:rPr>
                <w:rFonts w:ascii="Helvetica Neue Light" w:hAnsi="Helvetica Neue Light" w:cs="Tahoma"/>
                <w:lang w:val="en-GB"/>
              </w:rPr>
            </w:pPr>
          </w:p>
        </w:tc>
        <w:tc>
          <w:tcPr>
            <w:tcW w:w="240" w:type="dxa"/>
            <w:gridSpan w:val="2"/>
            <w:vMerge/>
          </w:tcPr>
          <w:p w:rsidR="00F536FE" w:rsidRPr="000A0F91" w:rsidRDefault="00F536FE" w:rsidP="00F376F9">
            <w:pPr>
              <w:tabs>
                <w:tab w:val="left" w:pos="8085"/>
              </w:tabs>
              <w:rPr>
                <w:rFonts w:ascii="Helvetica Neue Light" w:hAnsi="Helvetica Neue Light" w:cs="Tahoma"/>
                <w:lang w:val="en-GB"/>
              </w:rPr>
            </w:pPr>
          </w:p>
        </w:tc>
        <w:tc>
          <w:tcPr>
            <w:tcW w:w="415" w:type="dxa"/>
            <w:gridSpan w:val="2"/>
            <w:vMerge/>
          </w:tcPr>
          <w:p w:rsidR="00F536FE" w:rsidRPr="000A0F91" w:rsidRDefault="00F536FE" w:rsidP="00F376F9">
            <w:pPr>
              <w:tabs>
                <w:tab w:val="left" w:pos="8085"/>
              </w:tabs>
              <w:rPr>
                <w:rFonts w:ascii="Helvetica Neue Light" w:hAnsi="Helvetica Neue Light" w:cs="Tahoma"/>
                <w:lang w:val="en-GB"/>
              </w:rPr>
            </w:pPr>
          </w:p>
        </w:tc>
      </w:tr>
      <w:tr w:rsidR="006F2264" w:rsidRPr="009E2419" w:rsidTr="00842D41">
        <w:trPr>
          <w:trHeight w:val="240"/>
        </w:trPr>
        <w:tc>
          <w:tcPr>
            <w:tcW w:w="2027" w:type="dxa"/>
            <w:vMerge/>
          </w:tcPr>
          <w:p w:rsidR="00F536FE" w:rsidRPr="0033761E" w:rsidRDefault="00F536FE" w:rsidP="00F536FE">
            <w:pPr>
              <w:pBdr>
                <w:top w:val="single" w:sz="4" w:space="1" w:color="auto"/>
              </w:pBdr>
              <w:jc w:val="center"/>
              <w:rPr>
                <w:rFonts w:ascii="Arial" w:hAnsi="Arial" w:cs="Arial"/>
                <w:spacing w:val="20"/>
                <w:sz w:val="20"/>
                <w:szCs w:val="20"/>
                <w:lang w:val="en-GB"/>
              </w:rPr>
            </w:pPr>
          </w:p>
        </w:tc>
        <w:tc>
          <w:tcPr>
            <w:tcW w:w="236" w:type="dxa"/>
            <w:vMerge/>
          </w:tcPr>
          <w:p w:rsidR="00F536FE" w:rsidRPr="0033761E" w:rsidRDefault="00F536FE" w:rsidP="00F376F9">
            <w:pPr>
              <w:tabs>
                <w:tab w:val="left" w:pos="8085"/>
              </w:tabs>
              <w:rPr>
                <w:rFonts w:ascii="Tahoma" w:hAnsi="Tahoma" w:cs="Tahoma"/>
                <w:lang w:val="en-GB"/>
              </w:rPr>
            </w:pPr>
          </w:p>
        </w:tc>
        <w:tc>
          <w:tcPr>
            <w:tcW w:w="3941" w:type="dxa"/>
            <w:vAlign w:val="center"/>
          </w:tcPr>
          <w:p w:rsidR="00F536FE" w:rsidRPr="005241A0" w:rsidRDefault="00F536FE" w:rsidP="00F21C3D">
            <w:pPr>
              <w:tabs>
                <w:tab w:val="left" w:pos="8085"/>
              </w:tabs>
              <w:rPr>
                <w:rFonts w:ascii="Helvetica Neue Light" w:hAnsi="Helvetica Neue Light" w:cs="Tahoma"/>
                <w:i/>
                <w:lang w:val="fr-FR"/>
              </w:rPr>
            </w:pPr>
            <w:r w:rsidRPr="005241A0">
              <w:rPr>
                <w:rFonts w:ascii="Helvetica Neue Light" w:hAnsi="Helvetica Neue Light" w:cs="Arial"/>
                <w:i/>
                <w:w w:val="90"/>
                <w:sz w:val="18"/>
                <w:szCs w:val="18"/>
                <w:lang w:val="fr-FR"/>
              </w:rPr>
              <w:t>e-</w:t>
            </w:r>
            <w:r w:rsidR="006F2264" w:rsidRPr="005241A0">
              <w:rPr>
                <w:rFonts w:ascii="Helvetica Neue Light" w:hAnsi="Helvetica Neue Light" w:cs="Arial"/>
                <w:i/>
                <w:w w:val="90"/>
                <w:sz w:val="18"/>
                <w:szCs w:val="18"/>
                <w:lang w:val="fr-FR"/>
              </w:rPr>
              <w:t xml:space="preserve">mail: </w:t>
            </w:r>
            <w:hyperlink r:id="rId8" w:history="1">
              <w:r w:rsidR="00F21C3D" w:rsidRPr="005241A0">
                <w:rPr>
                  <w:rStyle w:val="-"/>
                  <w:rFonts w:ascii="Helvetica Neue Light" w:hAnsi="Helvetica Neue Light" w:cs="Arial"/>
                  <w:i/>
                  <w:w w:val="90"/>
                  <w:sz w:val="18"/>
                  <w:szCs w:val="18"/>
                  <w:lang w:val="fr-FR"/>
                </w:rPr>
                <w:t>info-mrm@auth.gr</w:t>
              </w:r>
            </w:hyperlink>
          </w:p>
        </w:tc>
        <w:tc>
          <w:tcPr>
            <w:tcW w:w="543" w:type="dxa"/>
            <w:vMerge/>
          </w:tcPr>
          <w:p w:rsidR="00F536FE" w:rsidRPr="005241A0" w:rsidRDefault="00F536FE" w:rsidP="00F376F9">
            <w:pPr>
              <w:tabs>
                <w:tab w:val="left" w:pos="8085"/>
              </w:tabs>
              <w:rPr>
                <w:rFonts w:ascii="Tahoma" w:hAnsi="Tahoma" w:cs="Tahoma"/>
                <w:lang w:val="fr-FR"/>
              </w:rPr>
            </w:pPr>
          </w:p>
        </w:tc>
        <w:tc>
          <w:tcPr>
            <w:tcW w:w="3225" w:type="dxa"/>
            <w:gridSpan w:val="2"/>
            <w:vMerge/>
          </w:tcPr>
          <w:p w:rsidR="00F536FE" w:rsidRPr="005241A0" w:rsidRDefault="00F536FE" w:rsidP="00F376F9">
            <w:pPr>
              <w:tabs>
                <w:tab w:val="left" w:pos="8085"/>
              </w:tabs>
              <w:rPr>
                <w:rFonts w:ascii="Tahoma" w:hAnsi="Tahoma" w:cs="Tahoma"/>
                <w:lang w:val="fr-FR"/>
              </w:rPr>
            </w:pPr>
          </w:p>
        </w:tc>
        <w:tc>
          <w:tcPr>
            <w:tcW w:w="240" w:type="dxa"/>
            <w:gridSpan w:val="2"/>
            <w:vMerge/>
          </w:tcPr>
          <w:p w:rsidR="00F536FE" w:rsidRPr="005241A0" w:rsidRDefault="00F536FE" w:rsidP="00F376F9">
            <w:pPr>
              <w:tabs>
                <w:tab w:val="left" w:pos="8085"/>
              </w:tabs>
              <w:rPr>
                <w:rFonts w:ascii="Tahoma" w:hAnsi="Tahoma" w:cs="Tahoma"/>
                <w:lang w:val="fr-FR"/>
              </w:rPr>
            </w:pPr>
          </w:p>
        </w:tc>
        <w:tc>
          <w:tcPr>
            <w:tcW w:w="415" w:type="dxa"/>
            <w:gridSpan w:val="2"/>
            <w:vMerge/>
          </w:tcPr>
          <w:p w:rsidR="00F536FE" w:rsidRPr="005241A0" w:rsidRDefault="00F536FE" w:rsidP="00F376F9">
            <w:pPr>
              <w:tabs>
                <w:tab w:val="left" w:pos="8085"/>
              </w:tabs>
              <w:rPr>
                <w:rFonts w:ascii="Tahoma" w:hAnsi="Tahoma" w:cs="Tahoma"/>
                <w:lang w:val="fr-FR"/>
              </w:rPr>
            </w:pPr>
          </w:p>
        </w:tc>
      </w:tr>
      <w:tr w:rsidR="006F2264" w:rsidRPr="009E2419" w:rsidTr="00842D41">
        <w:trPr>
          <w:trHeight w:val="240"/>
        </w:trPr>
        <w:tc>
          <w:tcPr>
            <w:tcW w:w="2027" w:type="dxa"/>
            <w:vMerge/>
          </w:tcPr>
          <w:p w:rsidR="00F536FE" w:rsidRPr="005241A0" w:rsidRDefault="00F536FE" w:rsidP="00F536FE">
            <w:pPr>
              <w:pBdr>
                <w:top w:val="single" w:sz="4" w:space="1" w:color="auto"/>
              </w:pBdr>
              <w:jc w:val="center"/>
              <w:rPr>
                <w:rFonts w:ascii="Arial" w:hAnsi="Arial" w:cs="Arial"/>
                <w:spacing w:val="20"/>
                <w:sz w:val="20"/>
                <w:szCs w:val="20"/>
                <w:lang w:val="fr-FR"/>
              </w:rPr>
            </w:pPr>
          </w:p>
        </w:tc>
        <w:tc>
          <w:tcPr>
            <w:tcW w:w="236" w:type="dxa"/>
            <w:vMerge/>
          </w:tcPr>
          <w:p w:rsidR="00F536FE" w:rsidRPr="005241A0" w:rsidRDefault="00F536FE" w:rsidP="00F376F9">
            <w:pPr>
              <w:tabs>
                <w:tab w:val="left" w:pos="8085"/>
              </w:tabs>
              <w:rPr>
                <w:rFonts w:ascii="Tahoma" w:hAnsi="Tahoma" w:cs="Tahoma"/>
                <w:lang w:val="fr-FR"/>
              </w:rPr>
            </w:pPr>
          </w:p>
        </w:tc>
        <w:tc>
          <w:tcPr>
            <w:tcW w:w="3941" w:type="dxa"/>
            <w:vAlign w:val="center"/>
          </w:tcPr>
          <w:p w:rsidR="00F536FE" w:rsidRPr="005241A0" w:rsidRDefault="00F536FE" w:rsidP="001C4001">
            <w:pPr>
              <w:rPr>
                <w:rFonts w:ascii="Arial" w:hAnsi="Arial" w:cs="Arial"/>
                <w:sz w:val="17"/>
                <w:szCs w:val="17"/>
                <w:lang w:val="fr-FR"/>
              </w:rPr>
            </w:pPr>
          </w:p>
        </w:tc>
        <w:tc>
          <w:tcPr>
            <w:tcW w:w="543" w:type="dxa"/>
            <w:vMerge/>
          </w:tcPr>
          <w:p w:rsidR="00F536FE" w:rsidRPr="005241A0" w:rsidRDefault="00F536FE" w:rsidP="00F376F9">
            <w:pPr>
              <w:tabs>
                <w:tab w:val="left" w:pos="8085"/>
              </w:tabs>
              <w:rPr>
                <w:rFonts w:ascii="Tahoma" w:hAnsi="Tahoma" w:cs="Tahoma"/>
                <w:lang w:val="fr-FR"/>
              </w:rPr>
            </w:pPr>
          </w:p>
        </w:tc>
        <w:tc>
          <w:tcPr>
            <w:tcW w:w="3225" w:type="dxa"/>
            <w:gridSpan w:val="2"/>
            <w:vMerge/>
          </w:tcPr>
          <w:p w:rsidR="00F536FE" w:rsidRPr="005241A0" w:rsidRDefault="00F536FE" w:rsidP="00F376F9">
            <w:pPr>
              <w:tabs>
                <w:tab w:val="left" w:pos="8085"/>
              </w:tabs>
              <w:rPr>
                <w:rFonts w:ascii="Tahoma" w:hAnsi="Tahoma" w:cs="Tahoma"/>
                <w:lang w:val="fr-FR"/>
              </w:rPr>
            </w:pPr>
          </w:p>
        </w:tc>
        <w:tc>
          <w:tcPr>
            <w:tcW w:w="240" w:type="dxa"/>
            <w:gridSpan w:val="2"/>
            <w:vMerge/>
          </w:tcPr>
          <w:p w:rsidR="00F536FE" w:rsidRPr="005241A0" w:rsidRDefault="00F536FE" w:rsidP="00F376F9">
            <w:pPr>
              <w:tabs>
                <w:tab w:val="left" w:pos="8085"/>
              </w:tabs>
              <w:rPr>
                <w:rFonts w:ascii="Tahoma" w:hAnsi="Tahoma" w:cs="Tahoma"/>
                <w:lang w:val="fr-FR"/>
              </w:rPr>
            </w:pPr>
          </w:p>
        </w:tc>
        <w:tc>
          <w:tcPr>
            <w:tcW w:w="415" w:type="dxa"/>
            <w:gridSpan w:val="2"/>
            <w:vMerge/>
          </w:tcPr>
          <w:p w:rsidR="00F536FE" w:rsidRPr="005241A0" w:rsidRDefault="00F536FE" w:rsidP="00F376F9">
            <w:pPr>
              <w:tabs>
                <w:tab w:val="left" w:pos="8085"/>
              </w:tabs>
              <w:rPr>
                <w:rFonts w:ascii="Tahoma" w:hAnsi="Tahoma" w:cs="Tahoma"/>
                <w:lang w:val="fr-FR"/>
              </w:rPr>
            </w:pPr>
          </w:p>
        </w:tc>
      </w:tr>
    </w:tbl>
    <w:p w:rsidR="00F376F9" w:rsidRPr="005241A0" w:rsidRDefault="00F376F9" w:rsidP="00F376F9">
      <w:pPr>
        <w:tabs>
          <w:tab w:val="left" w:pos="8085"/>
        </w:tabs>
        <w:rPr>
          <w:rFonts w:ascii="Tahoma" w:hAnsi="Tahoma" w:cs="Tahoma"/>
          <w:lang w:val="fr-FR"/>
        </w:rPr>
      </w:pPr>
    </w:p>
    <w:p w:rsidR="005241A0" w:rsidRDefault="005241A0" w:rsidP="00534B4D">
      <w:pPr>
        <w:tabs>
          <w:tab w:val="left" w:pos="8085"/>
        </w:tabs>
        <w:jc w:val="both"/>
        <w:rPr>
          <w:rFonts w:ascii="Tahoma" w:hAnsi="Tahoma" w:cs="Tahoma"/>
          <w:lang w:val="fr-FR"/>
        </w:rPr>
      </w:pPr>
    </w:p>
    <w:p w:rsidR="005241A0" w:rsidRPr="005241A0" w:rsidRDefault="005241A0" w:rsidP="00534B4D">
      <w:pPr>
        <w:tabs>
          <w:tab w:val="left" w:pos="8085"/>
        </w:tabs>
        <w:jc w:val="both"/>
        <w:rPr>
          <w:rFonts w:ascii="Tahoma" w:hAnsi="Tahoma" w:cs="Tahoma"/>
        </w:rPr>
      </w:pPr>
      <w:r w:rsidRPr="005241A0">
        <w:rPr>
          <w:rFonts w:ascii="Tahoma" w:hAnsi="Tahoma" w:cs="Tahoma"/>
        </w:rPr>
        <w:t xml:space="preserve">Θα θέλαμε να σας </w:t>
      </w:r>
      <w:r w:rsidR="00534B4D">
        <w:rPr>
          <w:rFonts w:ascii="Tahoma" w:hAnsi="Tahoma" w:cs="Tahoma"/>
        </w:rPr>
        <w:t>γνωστοποι</w:t>
      </w:r>
      <w:r w:rsidR="009E2419">
        <w:rPr>
          <w:rFonts w:ascii="Tahoma" w:hAnsi="Tahoma" w:cs="Tahoma"/>
        </w:rPr>
        <w:t>ήσουμε τη λειτουργία της τρίτη</w:t>
      </w:r>
      <w:r w:rsidR="00534B4D">
        <w:rPr>
          <w:rFonts w:ascii="Tahoma" w:hAnsi="Tahoma" w:cs="Tahoma"/>
        </w:rPr>
        <w:t xml:space="preserve">ς χρονιάς του </w:t>
      </w:r>
      <w:r w:rsidRPr="005241A0">
        <w:rPr>
          <w:rFonts w:ascii="Tahoma" w:hAnsi="Tahoma" w:cs="Tahoma"/>
        </w:rPr>
        <w:t xml:space="preserve">νέου Προγράμματος  Μεταπτυχιακών Σπουδών στην Ιατρική Ερευνητική Μεθοδολογία που διοργανώνεται από το Τμήμα Ιατρικής της Σχολής Επιστημών Υγείας του Αριστοτελείου Πανεπιστημίου Θεσσαλονίκης. </w:t>
      </w:r>
    </w:p>
    <w:p w:rsidR="005241A0" w:rsidRPr="005241A0" w:rsidRDefault="005241A0" w:rsidP="00534B4D">
      <w:pPr>
        <w:tabs>
          <w:tab w:val="left" w:pos="8085"/>
        </w:tabs>
        <w:jc w:val="both"/>
        <w:rPr>
          <w:rFonts w:ascii="Tahoma" w:hAnsi="Tahoma" w:cs="Tahoma"/>
        </w:rPr>
      </w:pPr>
      <w:r w:rsidRPr="005241A0">
        <w:rPr>
          <w:rFonts w:ascii="Tahoma" w:hAnsi="Tahoma" w:cs="Tahoma"/>
        </w:rPr>
        <w:t xml:space="preserve">Σας παρακαλούμε να προωθήσετε το ακόλουθο κείμενο καθώς και το επισυναπτόμενο αρχείο </w:t>
      </w:r>
      <w:r w:rsidRPr="005241A0">
        <w:rPr>
          <w:rFonts w:ascii="Tahoma" w:hAnsi="Tahoma" w:cs="Tahoma"/>
          <w:lang w:val="en-US"/>
        </w:rPr>
        <w:t>pdf</w:t>
      </w:r>
      <w:r w:rsidRPr="005241A0">
        <w:rPr>
          <w:rFonts w:ascii="Tahoma" w:hAnsi="Tahoma" w:cs="Tahoma"/>
        </w:rPr>
        <w:t xml:space="preserve"> σε όσους ενδιαφέρονται. </w:t>
      </w:r>
    </w:p>
    <w:p w:rsidR="005241A0" w:rsidRPr="005241A0" w:rsidRDefault="005241A0" w:rsidP="00534B4D">
      <w:pPr>
        <w:tabs>
          <w:tab w:val="left" w:pos="8085"/>
        </w:tabs>
        <w:jc w:val="both"/>
        <w:rPr>
          <w:rFonts w:ascii="Tahoma" w:hAnsi="Tahoma" w:cs="Tahoma"/>
          <w:b/>
        </w:rPr>
      </w:pPr>
    </w:p>
    <w:p w:rsidR="005241A0" w:rsidRPr="005241A0" w:rsidRDefault="005241A0" w:rsidP="00534B4D">
      <w:pPr>
        <w:tabs>
          <w:tab w:val="left" w:pos="8085"/>
        </w:tabs>
        <w:jc w:val="both"/>
        <w:rPr>
          <w:rFonts w:ascii="Tahoma" w:hAnsi="Tahoma" w:cs="Tahoma"/>
          <w:b/>
        </w:rPr>
      </w:pPr>
      <w:r w:rsidRPr="005241A0">
        <w:rPr>
          <w:rFonts w:ascii="Tahoma" w:hAnsi="Tahoma" w:cs="Tahoma"/>
          <w:b/>
        </w:rPr>
        <w:t>Μεταπτυχιακό Πρόγραμμα στην Ιατρική Ερευνητική Μεθοδολογία</w:t>
      </w:r>
    </w:p>
    <w:p w:rsidR="005241A0" w:rsidRPr="005241A0" w:rsidRDefault="005241A0" w:rsidP="00534B4D">
      <w:pPr>
        <w:tabs>
          <w:tab w:val="left" w:pos="8085"/>
        </w:tabs>
        <w:jc w:val="both"/>
        <w:rPr>
          <w:rFonts w:ascii="Tahoma" w:hAnsi="Tahoma" w:cs="Tahoma"/>
          <w:b/>
        </w:rPr>
      </w:pPr>
    </w:p>
    <w:p w:rsidR="005241A0" w:rsidRPr="005241A0" w:rsidRDefault="005241A0" w:rsidP="00534B4D">
      <w:pPr>
        <w:tabs>
          <w:tab w:val="left" w:pos="8085"/>
        </w:tabs>
        <w:jc w:val="both"/>
        <w:rPr>
          <w:rFonts w:ascii="Tahoma" w:hAnsi="Tahoma" w:cs="Tahoma"/>
        </w:rPr>
      </w:pPr>
      <w:r w:rsidRPr="005241A0">
        <w:rPr>
          <w:rFonts w:ascii="Tahoma" w:hAnsi="Tahoma" w:cs="Tahoma"/>
        </w:rPr>
        <w:t xml:space="preserve">Η Ιατρική Σχολή του Αριστοτελείου Πανεπιστημίου Θεσσαλονίκης ανακοινώνει </w:t>
      </w:r>
      <w:r w:rsidR="00A57B8B" w:rsidRPr="00A57B8B">
        <w:rPr>
          <w:rFonts w:ascii="Tahoma" w:hAnsi="Tahoma" w:cs="Tahoma"/>
        </w:rPr>
        <w:t>τη λειτουργία της δεύτερης χρονιάς του νέου</w:t>
      </w:r>
      <w:r w:rsidR="00A57B8B">
        <w:rPr>
          <w:rFonts w:ascii="Tahoma" w:hAnsi="Tahoma" w:cs="Tahoma"/>
        </w:rPr>
        <w:t xml:space="preserve"> </w:t>
      </w:r>
      <w:r w:rsidRPr="005241A0">
        <w:rPr>
          <w:rFonts w:ascii="Tahoma" w:hAnsi="Tahoma" w:cs="Tahoma"/>
        </w:rPr>
        <w:t>μεταπτυχιακού προγράμματος σπουδών (</w:t>
      </w:r>
      <w:proofErr w:type="spellStart"/>
      <w:r w:rsidRPr="005241A0">
        <w:rPr>
          <w:rFonts w:ascii="Tahoma" w:hAnsi="Tahoma" w:cs="Tahoma"/>
        </w:rPr>
        <w:t>MSc</w:t>
      </w:r>
      <w:proofErr w:type="spellEnd"/>
      <w:r w:rsidRPr="005241A0">
        <w:rPr>
          <w:rFonts w:ascii="Tahoma" w:hAnsi="Tahoma" w:cs="Tahoma"/>
        </w:rPr>
        <w:t>) για επαγγελματίες υγείας, στην Ιατρική Ερευνητική Μεθοδολογία. Σκοπός του προγράμματος είναι η εκπαίδευση ενός ευρέος φάσματος επιστημόνων σε μεθοδολογίες και τεχνολογίες αιχμής, που θα τους βοηθήσουν να σχεδιάζουν και να εκπονούν ερευνητικά προγράμματα, προάγοντας την ακαδημαϊκή και επαγγελματική τους σταδιοδρομία.</w:t>
      </w:r>
    </w:p>
    <w:p w:rsidR="005241A0" w:rsidRPr="005241A0" w:rsidRDefault="005241A0" w:rsidP="00534B4D">
      <w:pPr>
        <w:tabs>
          <w:tab w:val="left" w:pos="8085"/>
        </w:tabs>
        <w:jc w:val="both"/>
        <w:rPr>
          <w:rFonts w:ascii="Tahoma" w:hAnsi="Tahoma" w:cs="Tahoma"/>
        </w:rPr>
      </w:pPr>
    </w:p>
    <w:p w:rsidR="005241A0" w:rsidRPr="005241A0" w:rsidRDefault="005241A0" w:rsidP="00534B4D">
      <w:pPr>
        <w:tabs>
          <w:tab w:val="left" w:pos="8085"/>
        </w:tabs>
        <w:jc w:val="both"/>
        <w:rPr>
          <w:rFonts w:ascii="Tahoma" w:hAnsi="Tahoma" w:cs="Tahoma"/>
        </w:rPr>
      </w:pPr>
      <w:r w:rsidRPr="005241A0">
        <w:rPr>
          <w:rFonts w:ascii="Tahoma" w:hAnsi="Tahoma" w:cs="Tahoma"/>
        </w:rPr>
        <w:t>Τα κύρια χαρακτηριστικά του προγράμματος, που το καθιστούν ιδιαίτερα ελκυστικό, είναι:</w:t>
      </w:r>
    </w:p>
    <w:p w:rsidR="005241A0" w:rsidRPr="005241A0" w:rsidRDefault="005241A0" w:rsidP="00534B4D">
      <w:pPr>
        <w:tabs>
          <w:tab w:val="left" w:pos="8085"/>
        </w:tabs>
        <w:jc w:val="both"/>
        <w:rPr>
          <w:rFonts w:ascii="Tahoma" w:hAnsi="Tahoma" w:cs="Tahoma"/>
        </w:rPr>
      </w:pPr>
    </w:p>
    <w:p w:rsidR="005241A0" w:rsidRPr="005241A0" w:rsidRDefault="005241A0" w:rsidP="00534B4D">
      <w:pPr>
        <w:numPr>
          <w:ilvl w:val="0"/>
          <w:numId w:val="1"/>
        </w:numPr>
        <w:tabs>
          <w:tab w:val="left" w:pos="8085"/>
        </w:tabs>
        <w:jc w:val="both"/>
        <w:rPr>
          <w:rFonts w:ascii="Tahoma" w:hAnsi="Tahoma" w:cs="Tahoma"/>
        </w:rPr>
      </w:pPr>
      <w:r w:rsidRPr="005241A0">
        <w:rPr>
          <w:rFonts w:ascii="Tahoma" w:hAnsi="Tahoma" w:cs="Tahoma"/>
          <w:b/>
        </w:rPr>
        <w:t>Μικρή διάρκεια:</w:t>
      </w:r>
      <w:r w:rsidRPr="005241A0">
        <w:rPr>
          <w:rFonts w:ascii="Tahoma" w:hAnsi="Tahoma" w:cs="Tahoma"/>
        </w:rPr>
        <w:t xml:space="preserve"> Από το Φεβρουάριο έως τον Ιανουάριο (12 μήνες), οι φοιτητές θα έχουν ολοκληρώσει το σύνολο των 75 διδακτικών μονάδων (ECTS), που αντιστοιχούν στα τρία υποχρεωτικά (</w:t>
      </w:r>
      <w:r w:rsidRPr="005241A0">
        <w:rPr>
          <w:rFonts w:ascii="Tahoma" w:hAnsi="Tahoma" w:cs="Tahoma"/>
          <w:lang w:val="en-US"/>
        </w:rPr>
        <w:t>Clinical</w:t>
      </w:r>
      <w:r w:rsidRPr="005241A0">
        <w:rPr>
          <w:rFonts w:ascii="Tahoma" w:hAnsi="Tahoma" w:cs="Tahoma"/>
        </w:rPr>
        <w:t xml:space="preserve"> </w:t>
      </w:r>
      <w:r w:rsidRPr="005241A0">
        <w:rPr>
          <w:rFonts w:ascii="Tahoma" w:hAnsi="Tahoma" w:cs="Tahoma"/>
          <w:lang w:val="en-US"/>
        </w:rPr>
        <w:t>Research</w:t>
      </w:r>
      <w:r w:rsidRPr="005241A0">
        <w:rPr>
          <w:rFonts w:ascii="Tahoma" w:hAnsi="Tahoma" w:cs="Tahoma"/>
        </w:rPr>
        <w:t xml:space="preserve">, </w:t>
      </w:r>
      <w:r w:rsidRPr="005241A0">
        <w:rPr>
          <w:rFonts w:ascii="Tahoma" w:hAnsi="Tahoma" w:cs="Tahoma"/>
          <w:lang w:val="en-US"/>
        </w:rPr>
        <w:t>Lab</w:t>
      </w:r>
      <w:r w:rsidRPr="005241A0">
        <w:rPr>
          <w:rFonts w:ascii="Tahoma" w:hAnsi="Tahoma" w:cs="Tahoma"/>
        </w:rPr>
        <w:t xml:space="preserve"> </w:t>
      </w:r>
      <w:r w:rsidRPr="005241A0">
        <w:rPr>
          <w:rFonts w:ascii="Tahoma" w:hAnsi="Tahoma" w:cs="Tahoma"/>
          <w:lang w:val="en-US"/>
        </w:rPr>
        <w:t>Research</w:t>
      </w:r>
      <w:r w:rsidRPr="005241A0">
        <w:rPr>
          <w:rFonts w:ascii="Tahoma" w:hAnsi="Tahoma" w:cs="Tahoma"/>
        </w:rPr>
        <w:t xml:space="preserve">, </w:t>
      </w:r>
      <w:r w:rsidRPr="005241A0">
        <w:rPr>
          <w:rFonts w:ascii="Tahoma" w:hAnsi="Tahoma" w:cs="Tahoma"/>
          <w:lang w:val="en-US"/>
        </w:rPr>
        <w:t>Statistics</w:t>
      </w:r>
      <w:r w:rsidRPr="005241A0">
        <w:rPr>
          <w:rFonts w:ascii="Tahoma" w:hAnsi="Tahoma" w:cs="Tahoma"/>
        </w:rPr>
        <w:t xml:space="preserve">) και τα τρία επιλεγόμενα μαθήματα (επιλογή από: </w:t>
      </w:r>
      <w:proofErr w:type="spellStart"/>
      <w:r w:rsidRPr="005241A0">
        <w:rPr>
          <w:rFonts w:ascii="Tahoma" w:hAnsi="Tahoma" w:cs="Tahoma"/>
        </w:rPr>
        <w:t>Advanced</w:t>
      </w:r>
      <w:proofErr w:type="spellEnd"/>
      <w:r w:rsidRPr="005241A0">
        <w:rPr>
          <w:rFonts w:ascii="Tahoma" w:hAnsi="Tahoma" w:cs="Tahoma"/>
        </w:rPr>
        <w:t xml:space="preserve"> </w:t>
      </w:r>
      <w:proofErr w:type="spellStart"/>
      <w:r w:rsidRPr="005241A0">
        <w:rPr>
          <w:rFonts w:ascii="Tahoma" w:hAnsi="Tahoma" w:cs="Tahoma"/>
        </w:rPr>
        <w:t>Statistics</w:t>
      </w:r>
      <w:proofErr w:type="spellEnd"/>
      <w:r w:rsidRPr="005241A0">
        <w:rPr>
          <w:rFonts w:ascii="Tahoma" w:hAnsi="Tahoma" w:cs="Tahoma"/>
        </w:rPr>
        <w:t xml:space="preserve">, </w:t>
      </w:r>
      <w:proofErr w:type="spellStart"/>
      <w:r w:rsidRPr="005241A0">
        <w:rPr>
          <w:rFonts w:ascii="Tahoma" w:hAnsi="Tahoma" w:cs="Tahoma"/>
        </w:rPr>
        <w:t>Systematic</w:t>
      </w:r>
      <w:proofErr w:type="spellEnd"/>
      <w:r w:rsidRPr="005241A0">
        <w:rPr>
          <w:rFonts w:ascii="Tahoma" w:hAnsi="Tahoma" w:cs="Tahoma"/>
        </w:rPr>
        <w:t xml:space="preserve"> </w:t>
      </w:r>
      <w:r w:rsidRPr="005241A0">
        <w:rPr>
          <w:rFonts w:ascii="Tahoma" w:hAnsi="Tahoma" w:cs="Tahoma"/>
          <w:lang w:val="en-US"/>
        </w:rPr>
        <w:t>R</w:t>
      </w:r>
      <w:proofErr w:type="spellStart"/>
      <w:r w:rsidRPr="005241A0">
        <w:rPr>
          <w:rFonts w:ascii="Tahoma" w:hAnsi="Tahoma" w:cs="Tahoma"/>
        </w:rPr>
        <w:t>eview</w:t>
      </w:r>
      <w:proofErr w:type="spellEnd"/>
      <w:r w:rsidRPr="005241A0">
        <w:rPr>
          <w:rFonts w:ascii="Tahoma" w:hAnsi="Tahoma" w:cs="Tahoma"/>
        </w:rPr>
        <w:t xml:space="preserve"> &amp; </w:t>
      </w:r>
      <w:proofErr w:type="spellStart"/>
      <w:r w:rsidRPr="005241A0">
        <w:rPr>
          <w:rFonts w:ascii="Tahoma" w:hAnsi="Tahoma" w:cs="Tahoma"/>
        </w:rPr>
        <w:t>Meta-analysis</w:t>
      </w:r>
      <w:proofErr w:type="spellEnd"/>
      <w:r w:rsidRPr="005241A0">
        <w:rPr>
          <w:rFonts w:ascii="Tahoma" w:hAnsi="Tahoma" w:cs="Tahoma"/>
        </w:rPr>
        <w:t xml:space="preserve">, </w:t>
      </w:r>
      <w:proofErr w:type="spellStart"/>
      <w:r w:rsidRPr="005241A0">
        <w:rPr>
          <w:rFonts w:ascii="Tahoma" w:hAnsi="Tahoma" w:cs="Tahoma"/>
        </w:rPr>
        <w:t>How</w:t>
      </w:r>
      <w:proofErr w:type="spellEnd"/>
      <w:r w:rsidRPr="005241A0">
        <w:rPr>
          <w:rFonts w:ascii="Tahoma" w:hAnsi="Tahoma" w:cs="Tahoma"/>
        </w:rPr>
        <w:t xml:space="preserve"> </w:t>
      </w:r>
      <w:proofErr w:type="spellStart"/>
      <w:r w:rsidRPr="005241A0">
        <w:rPr>
          <w:rFonts w:ascii="Tahoma" w:hAnsi="Tahoma" w:cs="Tahoma"/>
        </w:rPr>
        <w:t>to</w:t>
      </w:r>
      <w:proofErr w:type="spellEnd"/>
      <w:r w:rsidRPr="005241A0">
        <w:rPr>
          <w:rFonts w:ascii="Tahoma" w:hAnsi="Tahoma" w:cs="Tahoma"/>
        </w:rPr>
        <w:t xml:space="preserve"> </w:t>
      </w:r>
      <w:proofErr w:type="spellStart"/>
      <w:r w:rsidRPr="005241A0">
        <w:rPr>
          <w:rFonts w:ascii="Tahoma" w:hAnsi="Tahoma" w:cs="Tahoma"/>
        </w:rPr>
        <w:t>write</w:t>
      </w:r>
      <w:proofErr w:type="spellEnd"/>
      <w:r w:rsidRPr="005241A0">
        <w:rPr>
          <w:rFonts w:ascii="Tahoma" w:hAnsi="Tahoma" w:cs="Tahoma"/>
        </w:rPr>
        <w:t xml:space="preserve"> a </w:t>
      </w:r>
      <w:proofErr w:type="spellStart"/>
      <w:r w:rsidRPr="005241A0">
        <w:rPr>
          <w:rFonts w:ascii="Tahoma" w:hAnsi="Tahoma" w:cs="Tahoma"/>
        </w:rPr>
        <w:t>paper</w:t>
      </w:r>
      <w:proofErr w:type="spellEnd"/>
      <w:r w:rsidRPr="005241A0">
        <w:rPr>
          <w:rFonts w:ascii="Tahoma" w:hAnsi="Tahoma" w:cs="Tahoma"/>
        </w:rPr>
        <w:t xml:space="preserve">, </w:t>
      </w:r>
      <w:proofErr w:type="spellStart"/>
      <w:r w:rsidRPr="005241A0">
        <w:rPr>
          <w:rFonts w:ascii="Tahoma" w:hAnsi="Tahoma" w:cs="Tahoma"/>
        </w:rPr>
        <w:t>Computational</w:t>
      </w:r>
      <w:proofErr w:type="spellEnd"/>
      <w:r w:rsidRPr="005241A0">
        <w:rPr>
          <w:rFonts w:ascii="Tahoma" w:hAnsi="Tahoma" w:cs="Tahoma"/>
        </w:rPr>
        <w:t xml:space="preserve"> Research, </w:t>
      </w:r>
      <w:proofErr w:type="spellStart"/>
      <w:r w:rsidRPr="005241A0">
        <w:rPr>
          <w:rFonts w:ascii="Tahoma" w:hAnsi="Tahoma" w:cs="Tahoma"/>
        </w:rPr>
        <w:t>Data</w:t>
      </w:r>
      <w:proofErr w:type="spellEnd"/>
      <w:r w:rsidRPr="005241A0">
        <w:rPr>
          <w:rFonts w:ascii="Tahoma" w:hAnsi="Tahoma" w:cs="Tahoma"/>
        </w:rPr>
        <w:t xml:space="preserve"> Mining, </w:t>
      </w:r>
      <w:r w:rsidR="00534B4D">
        <w:rPr>
          <w:rFonts w:ascii="Tahoma" w:hAnsi="Tahoma" w:cs="Tahoma"/>
          <w:lang w:val="en-US"/>
        </w:rPr>
        <w:t>Introduction</w:t>
      </w:r>
      <w:r w:rsidR="00534B4D" w:rsidRPr="00534B4D">
        <w:rPr>
          <w:rFonts w:ascii="Tahoma" w:hAnsi="Tahoma" w:cs="Tahoma"/>
        </w:rPr>
        <w:t xml:space="preserve"> </w:t>
      </w:r>
      <w:r w:rsidR="00534B4D">
        <w:rPr>
          <w:rFonts w:ascii="Tahoma" w:hAnsi="Tahoma" w:cs="Tahoma"/>
          <w:lang w:val="en-US"/>
        </w:rPr>
        <w:t>to</w:t>
      </w:r>
      <w:r w:rsidR="00534B4D" w:rsidRPr="00534B4D">
        <w:rPr>
          <w:rFonts w:ascii="Tahoma" w:hAnsi="Tahoma" w:cs="Tahoma"/>
        </w:rPr>
        <w:t xml:space="preserve"> </w:t>
      </w:r>
      <w:r w:rsidR="00534B4D">
        <w:rPr>
          <w:rFonts w:ascii="Tahoma" w:hAnsi="Tahoma" w:cs="Tahoma"/>
          <w:lang w:val="en-US"/>
        </w:rPr>
        <w:t>B</w:t>
      </w:r>
      <w:proofErr w:type="spellStart"/>
      <w:r w:rsidR="00534B4D">
        <w:rPr>
          <w:rFonts w:ascii="Tahoma" w:hAnsi="Tahoma" w:cs="Tahoma"/>
        </w:rPr>
        <w:t>ioe</w:t>
      </w:r>
      <w:r w:rsidRPr="005241A0">
        <w:rPr>
          <w:rFonts w:ascii="Tahoma" w:hAnsi="Tahoma" w:cs="Tahoma"/>
        </w:rPr>
        <w:t>thics</w:t>
      </w:r>
      <w:proofErr w:type="spellEnd"/>
      <w:r w:rsidRPr="005241A0">
        <w:rPr>
          <w:rFonts w:ascii="Tahoma" w:hAnsi="Tahoma" w:cs="Tahoma"/>
        </w:rPr>
        <w:t>), συμπεριλαμβανομένης της μεταπτυχιακής εργασίας (</w:t>
      </w:r>
      <w:r w:rsidR="00534B4D">
        <w:rPr>
          <w:rFonts w:ascii="Tahoma" w:hAnsi="Tahoma" w:cs="Tahoma"/>
          <w:lang w:val="en-US"/>
        </w:rPr>
        <w:t>MSc</w:t>
      </w:r>
      <w:r w:rsidR="00534B4D" w:rsidRPr="00534B4D">
        <w:rPr>
          <w:rFonts w:ascii="Tahoma" w:hAnsi="Tahoma" w:cs="Tahoma"/>
        </w:rPr>
        <w:t xml:space="preserve"> </w:t>
      </w:r>
      <w:proofErr w:type="spellStart"/>
      <w:r w:rsidRPr="005241A0">
        <w:rPr>
          <w:rFonts w:ascii="Tahoma" w:hAnsi="Tahoma" w:cs="Tahoma"/>
        </w:rPr>
        <w:t>thesis</w:t>
      </w:r>
      <w:proofErr w:type="spellEnd"/>
      <w:r w:rsidRPr="005241A0">
        <w:rPr>
          <w:rFonts w:ascii="Tahoma" w:hAnsi="Tahoma" w:cs="Tahoma"/>
        </w:rPr>
        <w:t>).</w:t>
      </w:r>
    </w:p>
    <w:p w:rsidR="005241A0" w:rsidRPr="005241A0" w:rsidRDefault="005241A0" w:rsidP="00534B4D">
      <w:pPr>
        <w:numPr>
          <w:ilvl w:val="0"/>
          <w:numId w:val="1"/>
        </w:numPr>
        <w:tabs>
          <w:tab w:val="left" w:pos="8085"/>
        </w:tabs>
        <w:jc w:val="both"/>
        <w:rPr>
          <w:rFonts w:ascii="Tahoma" w:hAnsi="Tahoma" w:cs="Tahoma"/>
        </w:rPr>
      </w:pPr>
      <w:r w:rsidRPr="005241A0">
        <w:rPr>
          <w:rFonts w:ascii="Tahoma" w:hAnsi="Tahoma" w:cs="Tahoma"/>
          <w:b/>
        </w:rPr>
        <w:t>Ευέλικτη, μικτή μορφή:</w:t>
      </w:r>
      <w:r w:rsidRPr="005241A0">
        <w:rPr>
          <w:rFonts w:ascii="Tahoma" w:hAnsi="Tahoma" w:cs="Tahoma"/>
        </w:rPr>
        <w:t xml:space="preserve"> Συνδυασμός φυσικής (onsite) και διαδικτυακής (online) παρουσίας, ώστε να καταστεί δυνατή η καλύτερη διαχείριση του χρόνου. Απαιτούνται μόνον τρεις εβδομάδες φυσικής παρουσίας (μία εβδομάδα τον Φεβρουάριο, μία τον Απρίλιο και μία τον Ιούνιο), ώστε να εξασφαλιστεί η μέγιστη ευελιξία.</w:t>
      </w:r>
    </w:p>
    <w:p w:rsidR="005241A0" w:rsidRPr="005241A0" w:rsidRDefault="005241A0" w:rsidP="00534B4D">
      <w:pPr>
        <w:numPr>
          <w:ilvl w:val="0"/>
          <w:numId w:val="1"/>
        </w:numPr>
        <w:tabs>
          <w:tab w:val="left" w:pos="8085"/>
        </w:tabs>
        <w:jc w:val="both"/>
        <w:rPr>
          <w:rFonts w:ascii="Tahoma" w:hAnsi="Tahoma" w:cs="Tahoma"/>
        </w:rPr>
      </w:pPr>
      <w:r w:rsidRPr="005241A0">
        <w:rPr>
          <w:rFonts w:ascii="Tahoma" w:hAnsi="Tahoma" w:cs="Tahoma"/>
          <w:b/>
        </w:rPr>
        <w:t>Διεξαγωγή μαθημάτων στην αγγλική γλώσσα:</w:t>
      </w:r>
      <w:r w:rsidRPr="005241A0">
        <w:rPr>
          <w:rFonts w:ascii="Tahoma" w:hAnsi="Tahoma" w:cs="Tahoma"/>
        </w:rPr>
        <w:t xml:space="preserve"> Με αυτόν τον τρόπο διασφαλίζεται η παρουσία μίας διεθνούς ομάδας διακεκριμένων καθηγητών, και μία διεθνής τάξη συμφοιτητών.</w:t>
      </w:r>
    </w:p>
    <w:p w:rsidR="005241A0" w:rsidRPr="005241A0" w:rsidRDefault="005241A0" w:rsidP="00534B4D">
      <w:pPr>
        <w:numPr>
          <w:ilvl w:val="0"/>
          <w:numId w:val="1"/>
        </w:numPr>
        <w:tabs>
          <w:tab w:val="left" w:pos="8085"/>
        </w:tabs>
        <w:jc w:val="both"/>
        <w:rPr>
          <w:rFonts w:ascii="Tahoma" w:hAnsi="Tahoma" w:cs="Tahoma"/>
        </w:rPr>
      </w:pPr>
      <w:r w:rsidRPr="005241A0">
        <w:rPr>
          <w:rFonts w:ascii="Tahoma" w:hAnsi="Tahoma" w:cs="Tahoma"/>
          <w:b/>
        </w:rPr>
        <w:t>Ανταγωνιστικά δίδακτρα:</w:t>
      </w:r>
      <w:r w:rsidRPr="005241A0">
        <w:rPr>
          <w:rFonts w:ascii="Tahoma" w:hAnsi="Tahoma" w:cs="Tahoma"/>
        </w:rPr>
        <w:t xml:space="preserve"> Τα δίδακτρα καταβάλλονται σε τρεις δόσεις, καθιστώντας το μεταπτυχιακό ελκυστική και προσιτή επιλογή για πολυάσχολους επαγγελματίες.</w:t>
      </w:r>
    </w:p>
    <w:p w:rsidR="005241A0" w:rsidRPr="005241A0" w:rsidRDefault="005241A0" w:rsidP="00534B4D">
      <w:pPr>
        <w:tabs>
          <w:tab w:val="left" w:pos="8085"/>
        </w:tabs>
        <w:jc w:val="both"/>
        <w:rPr>
          <w:rFonts w:ascii="Tahoma" w:hAnsi="Tahoma" w:cs="Tahoma"/>
        </w:rPr>
      </w:pPr>
      <w:r w:rsidRPr="005241A0">
        <w:rPr>
          <w:rFonts w:ascii="Tahoma" w:hAnsi="Tahoma" w:cs="Tahoma"/>
        </w:rPr>
        <w:t xml:space="preserve"> </w:t>
      </w:r>
    </w:p>
    <w:p w:rsidR="005241A0" w:rsidRPr="005241A0" w:rsidRDefault="005241A0" w:rsidP="00534B4D">
      <w:pPr>
        <w:tabs>
          <w:tab w:val="left" w:pos="8085"/>
        </w:tabs>
        <w:jc w:val="both"/>
        <w:rPr>
          <w:rFonts w:ascii="Tahoma" w:hAnsi="Tahoma" w:cs="Tahoma"/>
        </w:rPr>
      </w:pPr>
      <w:r w:rsidRPr="005241A0">
        <w:rPr>
          <w:rFonts w:ascii="Tahoma" w:hAnsi="Tahoma" w:cs="Tahoma"/>
        </w:rPr>
        <w:t>Το μεταπτυχιακό πρόγραμμα απευθύνεται σε αποφοίτους Ιατρικής, Οδοντιατρικής, Βιολογίας, Βιο-Τεχνολογίας, Φαρμακευτικής, Νοσηλευτικής, και εργαζομένους στους τομείς της Φαρμακευτικής Βιομηχανίας και των Οικονομικών της Υγείας.</w:t>
      </w:r>
    </w:p>
    <w:p w:rsidR="005241A0" w:rsidRPr="005241A0" w:rsidRDefault="005241A0" w:rsidP="005241A0">
      <w:pPr>
        <w:tabs>
          <w:tab w:val="left" w:pos="8085"/>
        </w:tabs>
        <w:rPr>
          <w:rFonts w:ascii="Tahoma" w:hAnsi="Tahoma" w:cs="Tahoma"/>
        </w:rPr>
      </w:pPr>
    </w:p>
    <w:p w:rsidR="005241A0" w:rsidRDefault="005241A0" w:rsidP="00534B4D">
      <w:pPr>
        <w:tabs>
          <w:tab w:val="left" w:pos="8085"/>
        </w:tabs>
        <w:jc w:val="both"/>
        <w:rPr>
          <w:rFonts w:ascii="Tahoma" w:hAnsi="Tahoma" w:cs="Tahoma"/>
        </w:rPr>
      </w:pPr>
      <w:r w:rsidRPr="005241A0">
        <w:rPr>
          <w:rFonts w:ascii="Tahoma" w:hAnsi="Tahoma" w:cs="Tahoma"/>
        </w:rPr>
        <w:lastRenderedPageBreak/>
        <w:t xml:space="preserve">Για περισσότερες πληροφορίες και εγγραφές, παρακαλούμε, επισκεφθείτε την ιστοσελίδα </w:t>
      </w:r>
      <w:hyperlink r:id="rId9" w:history="1">
        <w:r w:rsidRPr="005241A0">
          <w:rPr>
            <w:rStyle w:val="-"/>
            <w:rFonts w:ascii="Tahoma" w:hAnsi="Tahoma" w:cs="Tahoma"/>
            <w:lang w:val="en-US"/>
          </w:rPr>
          <w:t>mrm</w:t>
        </w:r>
        <w:r w:rsidRPr="005241A0">
          <w:rPr>
            <w:rStyle w:val="-"/>
            <w:rFonts w:ascii="Tahoma" w:hAnsi="Tahoma" w:cs="Tahoma"/>
          </w:rPr>
          <w:t>.</w:t>
        </w:r>
        <w:r w:rsidRPr="005241A0">
          <w:rPr>
            <w:rStyle w:val="-"/>
            <w:rFonts w:ascii="Tahoma" w:hAnsi="Tahoma" w:cs="Tahoma"/>
            <w:lang w:val="en-US"/>
          </w:rPr>
          <w:t>med</w:t>
        </w:r>
        <w:r w:rsidRPr="005241A0">
          <w:rPr>
            <w:rStyle w:val="-"/>
            <w:rFonts w:ascii="Tahoma" w:hAnsi="Tahoma" w:cs="Tahoma"/>
          </w:rPr>
          <w:t>.</w:t>
        </w:r>
        <w:r w:rsidRPr="005241A0">
          <w:rPr>
            <w:rStyle w:val="-"/>
            <w:rFonts w:ascii="Tahoma" w:hAnsi="Tahoma" w:cs="Tahoma"/>
            <w:lang w:val="en-US"/>
          </w:rPr>
          <w:t>auth</w:t>
        </w:r>
        <w:r w:rsidRPr="005241A0">
          <w:rPr>
            <w:rStyle w:val="-"/>
            <w:rFonts w:ascii="Tahoma" w:hAnsi="Tahoma" w:cs="Tahoma"/>
          </w:rPr>
          <w:t>.</w:t>
        </w:r>
        <w:r w:rsidRPr="005241A0">
          <w:rPr>
            <w:rStyle w:val="-"/>
            <w:rFonts w:ascii="Tahoma" w:hAnsi="Tahoma" w:cs="Tahoma"/>
            <w:lang w:val="en-US"/>
          </w:rPr>
          <w:t>gr</w:t>
        </w:r>
      </w:hyperlink>
      <w:r w:rsidRPr="005241A0">
        <w:rPr>
          <w:rFonts w:ascii="Tahoma" w:hAnsi="Tahoma" w:cs="Tahoma"/>
        </w:rPr>
        <w:t xml:space="preserve"> και επικοινωνήστε με τη γραμματεία του μεταπτυχιακού προγράμματος </w:t>
      </w:r>
      <w:proofErr w:type="spellStart"/>
      <w:r w:rsidRPr="005241A0">
        <w:rPr>
          <w:rFonts w:ascii="Tahoma" w:hAnsi="Tahoma" w:cs="Tahoma"/>
        </w:rPr>
        <w:t>στ</w:t>
      </w:r>
      <w:proofErr w:type="spellEnd"/>
      <w:r w:rsidRPr="005241A0">
        <w:rPr>
          <w:rFonts w:ascii="Tahoma" w:hAnsi="Tahoma" w:cs="Tahoma"/>
        </w:rPr>
        <w:t xml:space="preserve"> </w:t>
      </w:r>
      <w:r w:rsidRPr="005241A0">
        <w:rPr>
          <w:rFonts w:ascii="Tahoma" w:hAnsi="Tahoma" w:cs="Tahoma"/>
          <w:lang w:val="en-US"/>
        </w:rPr>
        <w:t>e</w:t>
      </w:r>
      <w:r w:rsidRPr="005241A0">
        <w:rPr>
          <w:rFonts w:ascii="Tahoma" w:hAnsi="Tahoma" w:cs="Tahoma"/>
        </w:rPr>
        <w:t>-</w:t>
      </w:r>
      <w:r w:rsidRPr="005241A0">
        <w:rPr>
          <w:rFonts w:ascii="Tahoma" w:hAnsi="Tahoma" w:cs="Tahoma"/>
          <w:lang w:val="en-US"/>
        </w:rPr>
        <w:t>mail</w:t>
      </w:r>
      <w:r w:rsidRPr="005241A0">
        <w:rPr>
          <w:rFonts w:ascii="Tahoma" w:hAnsi="Tahoma" w:cs="Tahoma"/>
        </w:rPr>
        <w:t xml:space="preserve"> </w:t>
      </w:r>
      <w:hyperlink r:id="rId10" w:history="1">
        <w:r w:rsidRPr="005241A0">
          <w:rPr>
            <w:rStyle w:val="-"/>
            <w:rFonts w:ascii="Tahoma" w:hAnsi="Tahoma" w:cs="Tahoma"/>
          </w:rPr>
          <w:t>info-mrm@auth.gr</w:t>
        </w:r>
      </w:hyperlink>
      <w:r w:rsidRPr="005241A0">
        <w:rPr>
          <w:rFonts w:ascii="Tahoma" w:hAnsi="Tahoma" w:cs="Tahoma"/>
        </w:rPr>
        <w:t>.</w:t>
      </w:r>
    </w:p>
    <w:p w:rsidR="009E2419" w:rsidRDefault="009E2419" w:rsidP="00534B4D">
      <w:pPr>
        <w:tabs>
          <w:tab w:val="left" w:pos="8085"/>
        </w:tabs>
        <w:jc w:val="both"/>
        <w:rPr>
          <w:rFonts w:ascii="Tahoma" w:hAnsi="Tahoma" w:cs="Tahoma"/>
        </w:rPr>
      </w:pPr>
    </w:p>
    <w:p w:rsidR="009E2419" w:rsidRPr="009E2419" w:rsidRDefault="009E2419" w:rsidP="009E2419">
      <w:pPr>
        <w:tabs>
          <w:tab w:val="left" w:pos="8085"/>
        </w:tabs>
        <w:jc w:val="both"/>
        <w:rPr>
          <w:rFonts w:ascii="Tahoma" w:hAnsi="Tahoma" w:cs="Tahoma"/>
        </w:rPr>
      </w:pPr>
      <w:r w:rsidRPr="009E2419">
        <w:rPr>
          <w:rFonts w:ascii="Tahoma" w:hAnsi="Tahoma" w:cs="Tahoma"/>
        </w:rPr>
        <w:t>Αιτή</w:t>
      </w:r>
      <w:r>
        <w:rPr>
          <w:rFonts w:ascii="Tahoma" w:hAnsi="Tahoma" w:cs="Tahoma"/>
        </w:rPr>
        <w:t>σεις για το ακαδημαϊκό έτος 2017-2018</w:t>
      </w:r>
      <w:r w:rsidRPr="009E2419">
        <w:rPr>
          <w:rFonts w:ascii="Tahoma" w:hAnsi="Tahoma" w:cs="Tahoma"/>
        </w:rPr>
        <w:t xml:space="preserve"> είναι διαθέσιμες στην ιστοσελίδα </w:t>
      </w:r>
      <w:hyperlink r:id="rId11" w:history="1">
        <w:proofErr w:type="spellStart"/>
        <w:r w:rsidRPr="009E2419">
          <w:rPr>
            <w:rStyle w:val="-"/>
            <w:rFonts w:ascii="Tahoma" w:hAnsi="Tahoma" w:cs="Tahoma"/>
            <w:lang w:val="en-US"/>
          </w:rPr>
          <w:t>mrm</w:t>
        </w:r>
        <w:proofErr w:type="spellEnd"/>
        <w:r w:rsidRPr="009E2419">
          <w:rPr>
            <w:rStyle w:val="-"/>
            <w:rFonts w:ascii="Tahoma" w:hAnsi="Tahoma" w:cs="Tahoma"/>
          </w:rPr>
          <w:t>.</w:t>
        </w:r>
        <w:r w:rsidRPr="009E2419">
          <w:rPr>
            <w:rStyle w:val="-"/>
            <w:rFonts w:ascii="Tahoma" w:hAnsi="Tahoma" w:cs="Tahoma"/>
            <w:lang w:val="en-US"/>
          </w:rPr>
          <w:t>med</w:t>
        </w:r>
        <w:r w:rsidRPr="009E2419">
          <w:rPr>
            <w:rStyle w:val="-"/>
            <w:rFonts w:ascii="Tahoma" w:hAnsi="Tahoma" w:cs="Tahoma"/>
          </w:rPr>
          <w:t>.</w:t>
        </w:r>
        <w:proofErr w:type="spellStart"/>
        <w:r w:rsidRPr="009E2419">
          <w:rPr>
            <w:rStyle w:val="-"/>
            <w:rFonts w:ascii="Tahoma" w:hAnsi="Tahoma" w:cs="Tahoma"/>
            <w:lang w:val="en-US"/>
          </w:rPr>
          <w:t>auth</w:t>
        </w:r>
        <w:proofErr w:type="spellEnd"/>
        <w:r w:rsidRPr="009E2419">
          <w:rPr>
            <w:rStyle w:val="-"/>
            <w:rFonts w:ascii="Tahoma" w:hAnsi="Tahoma" w:cs="Tahoma"/>
          </w:rPr>
          <w:t>.</w:t>
        </w:r>
        <w:r w:rsidRPr="009E2419">
          <w:rPr>
            <w:rStyle w:val="-"/>
            <w:rFonts w:ascii="Tahoma" w:hAnsi="Tahoma" w:cs="Tahoma"/>
            <w:lang w:val="en-US"/>
          </w:rPr>
          <w:t>gr</w:t>
        </w:r>
      </w:hyperlink>
      <w:r w:rsidRPr="009E2419">
        <w:rPr>
          <w:rFonts w:ascii="Tahoma" w:hAnsi="Tahoma" w:cs="Tahoma"/>
        </w:rPr>
        <w:t xml:space="preserve"> και γί</w:t>
      </w:r>
      <w:r>
        <w:rPr>
          <w:rFonts w:ascii="Tahoma" w:hAnsi="Tahoma" w:cs="Tahoma"/>
        </w:rPr>
        <w:t>νονται δεκτές κατά το διάστημα 28/8/2017-31/10/2017</w:t>
      </w:r>
      <w:r w:rsidRPr="009E2419">
        <w:rPr>
          <w:rFonts w:ascii="Tahoma" w:hAnsi="Tahoma" w:cs="Tahoma"/>
        </w:rPr>
        <w:t>. Μέγιστος αριθμός εισακτέων: 35 φοιτητές.</w:t>
      </w:r>
    </w:p>
    <w:p w:rsidR="009E2419" w:rsidRPr="00534B4D" w:rsidRDefault="009E2419" w:rsidP="00534B4D">
      <w:pPr>
        <w:tabs>
          <w:tab w:val="left" w:pos="8085"/>
        </w:tabs>
        <w:jc w:val="both"/>
        <w:rPr>
          <w:rFonts w:ascii="Tahoma" w:hAnsi="Tahoma" w:cs="Tahoma"/>
        </w:rPr>
      </w:pPr>
    </w:p>
    <w:p w:rsidR="005241A0" w:rsidRPr="00534B4D" w:rsidRDefault="005241A0" w:rsidP="00534B4D">
      <w:pPr>
        <w:tabs>
          <w:tab w:val="left" w:pos="8085"/>
        </w:tabs>
        <w:jc w:val="both"/>
        <w:rPr>
          <w:rFonts w:ascii="Tahoma" w:hAnsi="Tahoma" w:cs="Tahoma"/>
        </w:rPr>
      </w:pPr>
    </w:p>
    <w:p w:rsidR="005241A0" w:rsidRPr="005241A0" w:rsidRDefault="005241A0" w:rsidP="00534B4D">
      <w:pPr>
        <w:tabs>
          <w:tab w:val="left" w:pos="8085"/>
        </w:tabs>
        <w:jc w:val="both"/>
        <w:rPr>
          <w:rFonts w:ascii="Tahoma" w:hAnsi="Tahoma" w:cs="Tahoma"/>
          <w:b/>
          <w:lang w:val="en-US"/>
        </w:rPr>
      </w:pPr>
      <w:r w:rsidRPr="005241A0">
        <w:rPr>
          <w:rFonts w:ascii="Tahoma" w:hAnsi="Tahoma" w:cs="Tahoma"/>
          <w:b/>
          <w:lang w:val="en-US"/>
        </w:rPr>
        <w:t xml:space="preserve">MSc in Medical Research Methodology </w:t>
      </w:r>
    </w:p>
    <w:p w:rsidR="005241A0" w:rsidRPr="005241A0" w:rsidRDefault="005241A0" w:rsidP="00534B4D">
      <w:pPr>
        <w:tabs>
          <w:tab w:val="left" w:pos="8085"/>
        </w:tabs>
        <w:jc w:val="both"/>
        <w:rPr>
          <w:rFonts w:ascii="Tahoma" w:hAnsi="Tahoma" w:cs="Tahoma"/>
          <w:b/>
          <w:lang w:val="en-US"/>
        </w:rPr>
      </w:pPr>
    </w:p>
    <w:p w:rsidR="005241A0" w:rsidRPr="005241A0" w:rsidRDefault="005241A0" w:rsidP="00534B4D">
      <w:pPr>
        <w:tabs>
          <w:tab w:val="left" w:pos="8085"/>
        </w:tabs>
        <w:jc w:val="both"/>
        <w:rPr>
          <w:rFonts w:ascii="Tahoma" w:hAnsi="Tahoma" w:cs="Tahoma"/>
          <w:lang w:val="en-US"/>
        </w:rPr>
      </w:pPr>
      <w:r w:rsidRPr="005241A0">
        <w:rPr>
          <w:rFonts w:ascii="Tahoma" w:hAnsi="Tahoma" w:cs="Tahoma"/>
          <w:lang w:val="en-US"/>
        </w:rPr>
        <w:t>The Medical School of Aristotle University of</w:t>
      </w:r>
      <w:r w:rsidR="00534B4D">
        <w:rPr>
          <w:rFonts w:ascii="Tahoma" w:hAnsi="Tahoma" w:cs="Tahoma"/>
          <w:lang w:val="en-US"/>
        </w:rPr>
        <w:t xml:space="preserve"> Thes</w:t>
      </w:r>
      <w:r w:rsidR="00C37C64">
        <w:rPr>
          <w:rFonts w:ascii="Tahoma" w:hAnsi="Tahoma" w:cs="Tahoma"/>
          <w:lang w:val="en-US"/>
        </w:rPr>
        <w:t>saloniki is launching for a third</w:t>
      </w:r>
      <w:bookmarkStart w:id="0" w:name="_GoBack"/>
      <w:bookmarkEnd w:id="0"/>
      <w:r w:rsidR="00534B4D">
        <w:rPr>
          <w:rFonts w:ascii="Tahoma" w:hAnsi="Tahoma" w:cs="Tahoma"/>
          <w:lang w:val="en-US"/>
        </w:rPr>
        <w:t xml:space="preserve"> year the </w:t>
      </w:r>
      <w:r w:rsidRPr="005241A0">
        <w:rPr>
          <w:rFonts w:ascii="Tahoma" w:hAnsi="Tahoma" w:cs="Tahoma"/>
          <w:lang w:val="en-US"/>
        </w:rPr>
        <w:t xml:space="preserve">MSc on </w:t>
      </w:r>
      <w:r w:rsidR="00534B4D">
        <w:rPr>
          <w:rFonts w:ascii="Tahoma" w:hAnsi="Tahoma" w:cs="Tahoma"/>
          <w:lang w:val="en-US"/>
        </w:rPr>
        <w:t>“</w:t>
      </w:r>
      <w:r w:rsidRPr="005241A0">
        <w:rPr>
          <w:rFonts w:ascii="Tahoma" w:hAnsi="Tahoma" w:cs="Tahoma"/>
          <w:lang w:val="en-US"/>
        </w:rPr>
        <w:t>Medical Research Methodology</w:t>
      </w:r>
      <w:r w:rsidR="00534B4D">
        <w:rPr>
          <w:rFonts w:ascii="Tahoma" w:hAnsi="Tahoma" w:cs="Tahoma"/>
          <w:lang w:val="en-US"/>
        </w:rPr>
        <w:t>”</w:t>
      </w:r>
      <w:r w:rsidRPr="005241A0">
        <w:rPr>
          <w:rFonts w:ascii="Tahoma" w:hAnsi="Tahoma" w:cs="Tahoma"/>
          <w:lang w:val="en-US"/>
        </w:rPr>
        <w:t>. Main aim of the course is the training of a wide spectrum of scientists on cutting-edge methodologies and technologies that will assist them in planning and conducting research programs, thus advancing their academic and professional career.</w:t>
      </w:r>
    </w:p>
    <w:p w:rsidR="005241A0" w:rsidRPr="005241A0" w:rsidRDefault="005241A0" w:rsidP="00534B4D">
      <w:pPr>
        <w:tabs>
          <w:tab w:val="left" w:pos="8085"/>
        </w:tabs>
        <w:jc w:val="both"/>
        <w:rPr>
          <w:rFonts w:ascii="Tahoma" w:hAnsi="Tahoma" w:cs="Tahoma"/>
          <w:lang w:val="en-US"/>
        </w:rPr>
      </w:pPr>
    </w:p>
    <w:p w:rsidR="005241A0" w:rsidRPr="005241A0" w:rsidRDefault="005241A0" w:rsidP="00534B4D">
      <w:pPr>
        <w:tabs>
          <w:tab w:val="left" w:pos="8085"/>
        </w:tabs>
        <w:jc w:val="both"/>
        <w:rPr>
          <w:rFonts w:ascii="Tahoma" w:hAnsi="Tahoma" w:cs="Tahoma"/>
          <w:lang w:val="en-US"/>
        </w:rPr>
      </w:pPr>
      <w:r w:rsidRPr="005241A0">
        <w:rPr>
          <w:rFonts w:ascii="Tahoma" w:hAnsi="Tahoma" w:cs="Tahoma"/>
          <w:lang w:val="en-US"/>
        </w:rPr>
        <w:t>The main features of this MSc, which make it especially attractive, are:</w:t>
      </w:r>
    </w:p>
    <w:p w:rsidR="005241A0" w:rsidRPr="005241A0" w:rsidRDefault="005241A0" w:rsidP="00534B4D">
      <w:pPr>
        <w:tabs>
          <w:tab w:val="left" w:pos="8085"/>
        </w:tabs>
        <w:jc w:val="both"/>
        <w:rPr>
          <w:rFonts w:ascii="Tahoma" w:hAnsi="Tahoma" w:cs="Tahoma"/>
          <w:lang w:val="en-US"/>
        </w:rPr>
      </w:pPr>
    </w:p>
    <w:p w:rsidR="005241A0" w:rsidRPr="005241A0" w:rsidRDefault="005241A0" w:rsidP="00534B4D">
      <w:pPr>
        <w:numPr>
          <w:ilvl w:val="0"/>
          <w:numId w:val="2"/>
        </w:numPr>
        <w:tabs>
          <w:tab w:val="left" w:pos="8085"/>
        </w:tabs>
        <w:jc w:val="both"/>
        <w:rPr>
          <w:rFonts w:ascii="Tahoma" w:hAnsi="Tahoma" w:cs="Tahoma"/>
          <w:lang w:val="en-US"/>
        </w:rPr>
      </w:pPr>
      <w:r w:rsidRPr="005241A0">
        <w:rPr>
          <w:rFonts w:ascii="Tahoma" w:hAnsi="Tahoma" w:cs="Tahoma"/>
          <w:b/>
          <w:lang w:val="en-US"/>
        </w:rPr>
        <w:t>Short duration:</w:t>
      </w:r>
      <w:r w:rsidRPr="005241A0">
        <w:rPr>
          <w:rFonts w:ascii="Tahoma" w:hAnsi="Tahoma" w:cs="Tahoma"/>
          <w:lang w:val="en-US"/>
        </w:rPr>
        <w:t xml:space="preserve">  From February until January (12 months), the students will complete a 75-ECTS program that includes six modules (three compulsory: Clinical Research Methodology, Basic Sciences Methodology, Introduction to Statistics; and three electives: selection from Advanced Statistics, Systematic Review &amp; Meta-analysis, How to write a paper or a grant proposal, Computational Medical Research, Data Mining, Introduction to Bioethics</w:t>
      </w:r>
      <w:r w:rsidR="00534B4D">
        <w:rPr>
          <w:rFonts w:ascii="Tahoma" w:hAnsi="Tahoma" w:cs="Tahoma"/>
          <w:lang w:val="en-US"/>
        </w:rPr>
        <w:t>)</w:t>
      </w:r>
      <w:r w:rsidR="008C3F1E">
        <w:rPr>
          <w:rFonts w:ascii="Tahoma" w:hAnsi="Tahoma" w:cs="Tahoma"/>
          <w:lang w:val="en-US"/>
        </w:rPr>
        <w:t>, as well as a</w:t>
      </w:r>
      <w:r w:rsidRPr="005241A0">
        <w:rPr>
          <w:rFonts w:ascii="Tahoma" w:hAnsi="Tahoma" w:cs="Tahoma"/>
          <w:lang w:val="en-US"/>
        </w:rPr>
        <w:t xml:space="preserve"> MSc thesis. </w:t>
      </w:r>
    </w:p>
    <w:p w:rsidR="005241A0" w:rsidRPr="005241A0" w:rsidRDefault="005241A0" w:rsidP="00534B4D">
      <w:pPr>
        <w:numPr>
          <w:ilvl w:val="0"/>
          <w:numId w:val="2"/>
        </w:numPr>
        <w:tabs>
          <w:tab w:val="left" w:pos="8085"/>
        </w:tabs>
        <w:jc w:val="both"/>
        <w:rPr>
          <w:rFonts w:ascii="Tahoma" w:hAnsi="Tahoma" w:cs="Tahoma"/>
          <w:lang w:val="en-US"/>
        </w:rPr>
      </w:pPr>
      <w:r w:rsidRPr="005241A0">
        <w:rPr>
          <w:rFonts w:ascii="Tahoma" w:hAnsi="Tahoma" w:cs="Tahoma"/>
          <w:b/>
          <w:lang w:val="en-US"/>
        </w:rPr>
        <w:t>Blended form:</w:t>
      </w:r>
      <w:r w:rsidRPr="005241A0">
        <w:rPr>
          <w:rFonts w:ascii="Tahoma" w:hAnsi="Tahoma" w:cs="Tahoma"/>
          <w:lang w:val="en-US"/>
        </w:rPr>
        <w:t xml:space="preserve"> Combination of onsite and online learning, to allow optimal time management. Only three weeks of onsite teaching (one week in February, one in April and one in June) to ensure minimal physical presence. </w:t>
      </w:r>
    </w:p>
    <w:p w:rsidR="005241A0" w:rsidRPr="005241A0" w:rsidRDefault="005241A0" w:rsidP="00534B4D">
      <w:pPr>
        <w:numPr>
          <w:ilvl w:val="0"/>
          <w:numId w:val="2"/>
        </w:numPr>
        <w:tabs>
          <w:tab w:val="left" w:pos="8085"/>
        </w:tabs>
        <w:jc w:val="both"/>
        <w:rPr>
          <w:rFonts w:ascii="Tahoma" w:hAnsi="Tahoma" w:cs="Tahoma"/>
          <w:lang w:val="en-US"/>
        </w:rPr>
      </w:pPr>
      <w:r w:rsidRPr="005241A0">
        <w:rPr>
          <w:rFonts w:ascii="Tahoma" w:hAnsi="Tahoma" w:cs="Tahoma"/>
          <w:b/>
          <w:lang w:val="en-US"/>
        </w:rPr>
        <w:t>English language:</w:t>
      </w:r>
      <w:r w:rsidRPr="005241A0">
        <w:rPr>
          <w:rFonts w:ascii="Tahoma" w:hAnsi="Tahoma" w:cs="Tahoma"/>
          <w:lang w:val="en-US"/>
        </w:rPr>
        <w:t xml:space="preserve"> To ensure an international group of distinguished tutors and an international class of fellow students, all modules are held in English.</w:t>
      </w:r>
    </w:p>
    <w:p w:rsidR="005241A0" w:rsidRPr="005241A0" w:rsidRDefault="005241A0" w:rsidP="00534B4D">
      <w:pPr>
        <w:numPr>
          <w:ilvl w:val="0"/>
          <w:numId w:val="2"/>
        </w:numPr>
        <w:tabs>
          <w:tab w:val="left" w:pos="8085"/>
        </w:tabs>
        <w:jc w:val="both"/>
        <w:rPr>
          <w:rFonts w:ascii="Tahoma" w:hAnsi="Tahoma" w:cs="Tahoma"/>
          <w:lang w:val="en-US"/>
        </w:rPr>
      </w:pPr>
      <w:r w:rsidRPr="005241A0">
        <w:rPr>
          <w:rFonts w:ascii="Tahoma" w:hAnsi="Tahoma" w:cs="Tahoma"/>
          <w:b/>
          <w:lang w:val="en-US"/>
        </w:rPr>
        <w:t>Competitive price:</w:t>
      </w:r>
      <w:r w:rsidRPr="005241A0">
        <w:rPr>
          <w:rFonts w:ascii="Tahoma" w:hAnsi="Tahoma" w:cs="Tahoma"/>
          <w:lang w:val="en-US"/>
        </w:rPr>
        <w:t xml:space="preserve"> Fees are paid in three divided doses, making this MSc an attractive and affordable option for busy professionals.</w:t>
      </w:r>
    </w:p>
    <w:p w:rsidR="005241A0" w:rsidRPr="005241A0" w:rsidRDefault="005241A0" w:rsidP="00534B4D">
      <w:pPr>
        <w:tabs>
          <w:tab w:val="left" w:pos="8085"/>
        </w:tabs>
        <w:jc w:val="both"/>
        <w:rPr>
          <w:rFonts w:ascii="Tahoma" w:hAnsi="Tahoma" w:cs="Tahoma"/>
          <w:lang w:val="en-US"/>
        </w:rPr>
      </w:pPr>
    </w:p>
    <w:p w:rsidR="005241A0" w:rsidRPr="005241A0" w:rsidRDefault="005241A0" w:rsidP="00534B4D">
      <w:pPr>
        <w:tabs>
          <w:tab w:val="left" w:pos="8085"/>
        </w:tabs>
        <w:jc w:val="both"/>
        <w:rPr>
          <w:rFonts w:ascii="Tahoma" w:hAnsi="Tahoma" w:cs="Tahoma"/>
          <w:lang w:val="en-US"/>
        </w:rPr>
      </w:pPr>
      <w:r w:rsidRPr="005241A0">
        <w:rPr>
          <w:rFonts w:ascii="Tahoma" w:hAnsi="Tahoma" w:cs="Tahoma"/>
          <w:lang w:val="en-US"/>
        </w:rPr>
        <w:t>Potential students include medical doctors, dentists, biologists, bio-engineers, pharmacists, nurses, pharmaceutical industry or health economics professionals.</w:t>
      </w:r>
    </w:p>
    <w:p w:rsidR="005241A0" w:rsidRPr="005241A0" w:rsidRDefault="005241A0" w:rsidP="00534B4D">
      <w:pPr>
        <w:tabs>
          <w:tab w:val="left" w:pos="8085"/>
        </w:tabs>
        <w:jc w:val="both"/>
        <w:rPr>
          <w:rFonts w:ascii="Tahoma" w:hAnsi="Tahoma" w:cs="Tahoma"/>
          <w:lang w:val="en-US"/>
        </w:rPr>
      </w:pPr>
    </w:p>
    <w:p w:rsidR="005241A0" w:rsidRDefault="005241A0" w:rsidP="00534B4D">
      <w:pPr>
        <w:tabs>
          <w:tab w:val="left" w:pos="8085"/>
        </w:tabs>
        <w:jc w:val="both"/>
        <w:rPr>
          <w:rFonts w:ascii="Tahoma" w:hAnsi="Tahoma" w:cs="Tahoma"/>
          <w:lang w:val="en-US"/>
        </w:rPr>
      </w:pPr>
      <w:r w:rsidRPr="005241A0">
        <w:rPr>
          <w:rFonts w:ascii="Tahoma" w:hAnsi="Tahoma" w:cs="Tahoma"/>
          <w:lang w:val="en-US"/>
        </w:rPr>
        <w:t xml:space="preserve">For further information, please, visit </w:t>
      </w:r>
      <w:hyperlink r:id="rId12" w:history="1">
        <w:r w:rsidRPr="005241A0">
          <w:rPr>
            <w:rStyle w:val="-"/>
            <w:rFonts w:ascii="Tahoma" w:hAnsi="Tahoma" w:cs="Tahoma"/>
            <w:lang w:val="en-US"/>
          </w:rPr>
          <w:t>mrm.med.auth.gr</w:t>
        </w:r>
      </w:hyperlink>
      <w:r w:rsidRPr="005241A0">
        <w:rPr>
          <w:rFonts w:ascii="Tahoma" w:hAnsi="Tahoma" w:cs="Tahoma"/>
          <w:lang w:val="en-US"/>
        </w:rPr>
        <w:t xml:space="preserve"> and contact MSc secretariat at </w:t>
      </w:r>
      <w:hyperlink r:id="rId13" w:history="1">
        <w:r w:rsidRPr="005241A0">
          <w:rPr>
            <w:rStyle w:val="-"/>
            <w:rFonts w:ascii="Tahoma" w:hAnsi="Tahoma" w:cs="Tahoma"/>
            <w:lang w:val="en-US"/>
          </w:rPr>
          <w:t>info-mrm@auth.gr</w:t>
        </w:r>
      </w:hyperlink>
      <w:r w:rsidRPr="005241A0">
        <w:rPr>
          <w:rFonts w:ascii="Tahoma" w:hAnsi="Tahoma" w:cs="Tahoma"/>
          <w:lang w:val="en-US"/>
        </w:rPr>
        <w:t>.</w:t>
      </w:r>
    </w:p>
    <w:p w:rsidR="009E2419" w:rsidRDefault="009E2419" w:rsidP="00534B4D">
      <w:pPr>
        <w:tabs>
          <w:tab w:val="left" w:pos="8085"/>
        </w:tabs>
        <w:jc w:val="both"/>
        <w:rPr>
          <w:rFonts w:ascii="Tahoma" w:hAnsi="Tahoma" w:cs="Tahoma"/>
          <w:lang w:val="en-US"/>
        </w:rPr>
      </w:pPr>
    </w:p>
    <w:p w:rsidR="009E2419" w:rsidRPr="009E2419" w:rsidRDefault="009E2419" w:rsidP="009E2419">
      <w:pPr>
        <w:tabs>
          <w:tab w:val="left" w:pos="8085"/>
        </w:tabs>
        <w:jc w:val="both"/>
        <w:rPr>
          <w:rFonts w:ascii="Tahoma" w:hAnsi="Tahoma" w:cs="Tahoma"/>
          <w:u w:val="single"/>
          <w:lang w:val="en-US"/>
        </w:rPr>
      </w:pPr>
      <w:r w:rsidRPr="009E2419">
        <w:rPr>
          <w:rFonts w:ascii="Tahoma" w:hAnsi="Tahoma" w:cs="Tahoma"/>
          <w:lang w:val="en-US"/>
        </w:rPr>
        <w:t xml:space="preserve">New application forms for the MSc in Medical Research Methodology are available at the website </w:t>
      </w:r>
      <w:hyperlink r:id="rId14" w:history="1">
        <w:r w:rsidRPr="009E2419">
          <w:rPr>
            <w:rStyle w:val="-"/>
            <w:rFonts w:ascii="Tahoma" w:hAnsi="Tahoma" w:cs="Tahoma"/>
            <w:lang w:val="en-US"/>
          </w:rPr>
          <w:t>mrm.med.auth.gr</w:t>
        </w:r>
      </w:hyperlink>
      <w:r w:rsidRPr="009E2419">
        <w:rPr>
          <w:rFonts w:ascii="Tahoma" w:hAnsi="Tahoma" w:cs="Tahoma"/>
          <w:lang w:val="en-US"/>
        </w:rPr>
        <w:t xml:space="preserve"> and will be ac</w:t>
      </w:r>
      <w:r>
        <w:rPr>
          <w:rFonts w:ascii="Tahoma" w:hAnsi="Tahoma" w:cs="Tahoma"/>
          <w:lang w:val="en-US"/>
        </w:rPr>
        <w:t>cepted during the period 28/8/2017-31/10/2017</w:t>
      </w:r>
      <w:r w:rsidRPr="009E2419">
        <w:rPr>
          <w:rFonts w:ascii="Tahoma" w:hAnsi="Tahoma" w:cs="Tahoma"/>
          <w:lang w:val="en-US"/>
        </w:rPr>
        <w:t>. Maximum number of applicants: 35 students.</w:t>
      </w:r>
    </w:p>
    <w:p w:rsidR="009E2419" w:rsidRPr="009E2419" w:rsidRDefault="009E2419" w:rsidP="009E2419">
      <w:pPr>
        <w:tabs>
          <w:tab w:val="left" w:pos="8085"/>
        </w:tabs>
        <w:jc w:val="both"/>
        <w:rPr>
          <w:rFonts w:ascii="Tahoma" w:hAnsi="Tahoma" w:cs="Tahoma"/>
          <w:lang w:val="en-US"/>
        </w:rPr>
      </w:pPr>
      <w:r w:rsidRPr="009E2419">
        <w:rPr>
          <w:rFonts w:ascii="Tahoma" w:hAnsi="Tahoma" w:cs="Tahoma"/>
          <w:lang w:val="en-US"/>
        </w:rPr>
        <w:t xml:space="preserve"> </w:t>
      </w:r>
    </w:p>
    <w:p w:rsidR="009E2419" w:rsidRPr="005241A0" w:rsidRDefault="009E2419" w:rsidP="00534B4D">
      <w:pPr>
        <w:tabs>
          <w:tab w:val="left" w:pos="8085"/>
        </w:tabs>
        <w:jc w:val="both"/>
        <w:rPr>
          <w:rFonts w:ascii="Tahoma" w:hAnsi="Tahoma" w:cs="Tahoma"/>
          <w:lang w:val="en-US"/>
        </w:rPr>
      </w:pPr>
    </w:p>
    <w:p w:rsidR="005241A0" w:rsidRPr="005241A0" w:rsidRDefault="005241A0" w:rsidP="00534B4D">
      <w:pPr>
        <w:tabs>
          <w:tab w:val="left" w:pos="8085"/>
        </w:tabs>
        <w:jc w:val="both"/>
        <w:rPr>
          <w:rFonts w:ascii="Tahoma" w:hAnsi="Tahoma" w:cs="Tahoma"/>
          <w:lang w:val="en-US"/>
        </w:rPr>
      </w:pPr>
      <w:r>
        <w:rPr>
          <w:rFonts w:ascii="Tahoma" w:hAnsi="Tahoma" w:cs="Tahoma"/>
          <w:lang w:val="en-US"/>
        </w:rPr>
        <w:t xml:space="preserve"> </w:t>
      </w:r>
    </w:p>
    <w:p w:rsidR="005241A0" w:rsidRPr="005241A0" w:rsidRDefault="005241A0" w:rsidP="00F376F9">
      <w:pPr>
        <w:tabs>
          <w:tab w:val="left" w:pos="8085"/>
        </w:tabs>
        <w:rPr>
          <w:rFonts w:ascii="Tahoma" w:hAnsi="Tahoma" w:cs="Tahoma"/>
          <w:lang w:val="en-US"/>
        </w:rPr>
      </w:pPr>
      <w:r w:rsidRPr="005241A0">
        <w:rPr>
          <w:rFonts w:ascii="Tahoma" w:hAnsi="Tahoma" w:cs="Tahoma"/>
          <w:lang w:val="en-US"/>
        </w:rPr>
        <w:t xml:space="preserve"> </w:t>
      </w:r>
    </w:p>
    <w:sectPr w:rsidR="005241A0" w:rsidRPr="005241A0" w:rsidSect="00BA0E7C">
      <w:footerReference w:type="default" r:id="rId15"/>
      <w:pgSz w:w="11906" w:h="16838" w:code="9"/>
      <w:pgMar w:top="737" w:right="680" w:bottom="907" w:left="680"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18B" w:rsidRDefault="00C6218B">
      <w:r>
        <w:separator/>
      </w:r>
    </w:p>
  </w:endnote>
  <w:endnote w:type="continuationSeparator" w:id="0">
    <w:p w:rsidR="00C6218B" w:rsidRDefault="00C6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Light">
    <w:altName w:val="Microsoft YaHei"/>
    <w:charset w:val="00"/>
    <w:family w:val="auto"/>
    <w:pitch w:val="variable"/>
    <w:sig w:usb0="00000001" w:usb1="5000205B" w:usb2="00000002" w:usb3="00000000" w:csb0="00000007" w:csb1="00000000"/>
  </w:font>
  <w:font w:name="Arial">
    <w:panose1 w:val="020B0604020202020204"/>
    <w:charset w:val="A1"/>
    <w:family w:val="swiss"/>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A5" w:rsidRPr="005241A0" w:rsidRDefault="00BA0E7C" w:rsidP="00AD5257">
    <w:pPr>
      <w:pStyle w:val="a4"/>
      <w:pBdr>
        <w:top w:val="single" w:sz="4" w:space="1" w:color="auto"/>
      </w:pBdr>
      <w:jc w:val="center"/>
      <w:rPr>
        <w:w w:val="110"/>
        <w:sz w:val="15"/>
        <w:szCs w:val="15"/>
        <w:lang w:val="en-US"/>
      </w:rPr>
    </w:pPr>
    <w:r>
      <w:rPr>
        <w:rFonts w:ascii="Arial" w:hAnsi="Arial" w:cs="Tahoma"/>
        <w:spacing w:val="20"/>
        <w:w w:val="110"/>
        <w:sz w:val="15"/>
        <w:szCs w:val="15"/>
        <w:lang w:val="en-US"/>
      </w:rPr>
      <w:t>ARISTOTLE UNIVERSITY THESSALONIKI</w:t>
    </w:r>
    <w:r w:rsidRPr="005241A0">
      <w:rPr>
        <w:rFonts w:ascii="Arial" w:hAnsi="Arial" w:cs="Tahoma"/>
        <w:spacing w:val="20"/>
        <w:w w:val="110"/>
        <w:sz w:val="15"/>
        <w:szCs w:val="15"/>
        <w:lang w:val="en-US"/>
      </w:rPr>
      <w:t xml:space="preserve"> </w:t>
    </w:r>
    <w:r w:rsidRPr="005241A0">
      <w:rPr>
        <w:rFonts w:ascii="Arial" w:hAnsi="Arial" w:cs="Arial"/>
        <w:spacing w:val="20"/>
        <w:w w:val="110"/>
        <w:sz w:val="15"/>
        <w:szCs w:val="15"/>
        <w:lang w:val="en-US"/>
      </w:rPr>
      <w:t>■</w:t>
    </w:r>
    <w:r w:rsidRPr="005241A0">
      <w:rPr>
        <w:rFonts w:ascii="Arial" w:hAnsi="Arial" w:cs="Tahoma"/>
        <w:spacing w:val="20"/>
        <w:w w:val="110"/>
        <w:sz w:val="15"/>
        <w:szCs w:val="15"/>
        <w:lang w:val="en-US"/>
      </w:rPr>
      <w:t xml:space="preserve"> MSc MEDICAL RESEARCH METHODOLOGY </w:t>
    </w:r>
    <w:r w:rsidRPr="005241A0">
      <w:rPr>
        <w:rFonts w:ascii="Arial" w:hAnsi="Arial" w:cs="Arial"/>
        <w:spacing w:val="20"/>
        <w:w w:val="110"/>
        <w:sz w:val="15"/>
        <w:szCs w:val="15"/>
        <w:lang w:val="en-US"/>
      </w:rPr>
      <w:t>■ info</w:t>
    </w:r>
    <w:r w:rsidR="005B662E" w:rsidRPr="005241A0">
      <w:rPr>
        <w:rFonts w:ascii="Arial" w:hAnsi="Arial" w:cs="Arial"/>
        <w:spacing w:val="20"/>
        <w:w w:val="110"/>
        <w:sz w:val="15"/>
        <w:szCs w:val="15"/>
        <w:lang w:val="en-US"/>
      </w:rPr>
      <w:t>-mrm</w:t>
    </w:r>
    <w:r w:rsidRPr="005241A0">
      <w:rPr>
        <w:rFonts w:ascii="Arial" w:hAnsi="Arial" w:cs="Arial"/>
        <w:spacing w:val="20"/>
        <w:w w:val="110"/>
        <w:sz w:val="15"/>
        <w:szCs w:val="15"/>
        <w:lang w:val="en-US"/>
      </w:rPr>
      <w:t>@auth.gr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18B" w:rsidRDefault="00C6218B">
      <w:r>
        <w:separator/>
      </w:r>
    </w:p>
  </w:footnote>
  <w:footnote w:type="continuationSeparator" w:id="0">
    <w:p w:rsidR="00C6218B" w:rsidRDefault="00C62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B2565"/>
    <w:multiLevelType w:val="hybridMultilevel"/>
    <w:tmpl w:val="BBE831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F85F1B"/>
    <w:multiLevelType w:val="hybridMultilevel"/>
    <w:tmpl w:val="959AA20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02"/>
    <w:rsid w:val="00020055"/>
    <w:rsid w:val="0005583A"/>
    <w:rsid w:val="000606DF"/>
    <w:rsid w:val="000A0F91"/>
    <w:rsid w:val="00105529"/>
    <w:rsid w:val="0014378A"/>
    <w:rsid w:val="001C4001"/>
    <w:rsid w:val="001F5F55"/>
    <w:rsid w:val="00221C4E"/>
    <w:rsid w:val="0025432B"/>
    <w:rsid w:val="00290E24"/>
    <w:rsid w:val="002F7224"/>
    <w:rsid w:val="003269DC"/>
    <w:rsid w:val="0033761E"/>
    <w:rsid w:val="003420E0"/>
    <w:rsid w:val="00387926"/>
    <w:rsid w:val="003900FE"/>
    <w:rsid w:val="003A1086"/>
    <w:rsid w:val="003C0020"/>
    <w:rsid w:val="003C3390"/>
    <w:rsid w:val="003C384D"/>
    <w:rsid w:val="003F46C5"/>
    <w:rsid w:val="00421232"/>
    <w:rsid w:val="004961B7"/>
    <w:rsid w:val="005241A0"/>
    <w:rsid w:val="00534B4D"/>
    <w:rsid w:val="00587FA5"/>
    <w:rsid w:val="005B662E"/>
    <w:rsid w:val="005E2A4E"/>
    <w:rsid w:val="0061626B"/>
    <w:rsid w:val="00672EEC"/>
    <w:rsid w:val="006E7DF0"/>
    <w:rsid w:val="006F2264"/>
    <w:rsid w:val="007035B9"/>
    <w:rsid w:val="007131B6"/>
    <w:rsid w:val="00736FE9"/>
    <w:rsid w:val="007518C8"/>
    <w:rsid w:val="007D7C13"/>
    <w:rsid w:val="0081611A"/>
    <w:rsid w:val="00823467"/>
    <w:rsid w:val="0082356B"/>
    <w:rsid w:val="00842D41"/>
    <w:rsid w:val="00892C26"/>
    <w:rsid w:val="008C3F1E"/>
    <w:rsid w:val="00972615"/>
    <w:rsid w:val="009E2419"/>
    <w:rsid w:val="00A57B8B"/>
    <w:rsid w:val="00AD5257"/>
    <w:rsid w:val="00B51A37"/>
    <w:rsid w:val="00B776EA"/>
    <w:rsid w:val="00BA0E7C"/>
    <w:rsid w:val="00BF009C"/>
    <w:rsid w:val="00C37C64"/>
    <w:rsid w:val="00C6218B"/>
    <w:rsid w:val="00C87646"/>
    <w:rsid w:val="00CE22CF"/>
    <w:rsid w:val="00CE6FD4"/>
    <w:rsid w:val="00D01D51"/>
    <w:rsid w:val="00E1637E"/>
    <w:rsid w:val="00E44DB6"/>
    <w:rsid w:val="00F21C3D"/>
    <w:rsid w:val="00F376F9"/>
    <w:rsid w:val="00F536FE"/>
    <w:rsid w:val="00F562BF"/>
    <w:rsid w:val="00F648AA"/>
    <w:rsid w:val="00F64B38"/>
    <w:rsid w:val="00F873B8"/>
    <w:rsid w:val="00FE400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EF8C8F-FE9A-4856-A4A5-C5852514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6FE"/>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736FE9"/>
    <w:rPr>
      <w:color w:val="0000FF"/>
      <w:u w:val="single"/>
    </w:rPr>
  </w:style>
  <w:style w:type="paragraph" w:styleId="a3">
    <w:name w:val="header"/>
    <w:basedOn w:val="a"/>
    <w:rsid w:val="00972615"/>
    <w:pPr>
      <w:tabs>
        <w:tab w:val="center" w:pos="4153"/>
        <w:tab w:val="right" w:pos="8306"/>
      </w:tabs>
    </w:pPr>
  </w:style>
  <w:style w:type="paragraph" w:styleId="a4">
    <w:name w:val="footer"/>
    <w:basedOn w:val="a"/>
    <w:rsid w:val="00972615"/>
    <w:pPr>
      <w:tabs>
        <w:tab w:val="center" w:pos="4153"/>
        <w:tab w:val="right" w:pos="8306"/>
      </w:tabs>
    </w:pPr>
  </w:style>
  <w:style w:type="table" w:styleId="a5">
    <w:name w:val="Table Grid"/>
    <w:basedOn w:val="a1"/>
    <w:rsid w:val="00F5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72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rm@auth.gr" TargetMode="External"/><Relationship Id="rId13" Type="http://schemas.openxmlformats.org/officeDocument/2006/relationships/hyperlink" Target="mailto:info-mrm@auth.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rm.med.auth.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Documents%20and%20Settings\user\Local%20Settings\Temp\mrm.med.auth.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rm@auth.gr" TargetMode="External"/><Relationship Id="rId4" Type="http://schemas.openxmlformats.org/officeDocument/2006/relationships/webSettings" Target="webSettings.xml"/><Relationship Id="rId9" Type="http://schemas.openxmlformats.org/officeDocument/2006/relationships/hyperlink" Target="file:///H:\Documents%20and%20Settings\user\Local%20Settings\Temp\mrm.med.auth.gr" TargetMode="External"/><Relationship Id="rId14" Type="http://schemas.openxmlformats.org/officeDocument/2006/relationships/hyperlink" Target="mailto:mrm.med@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851</Words>
  <Characters>4597</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5438</CharactersWithSpaces>
  <SharedDoc>false</SharedDoc>
  <HLinks>
    <vt:vector size="6" baseType="variant">
      <vt:variant>
        <vt:i4>3342415</vt:i4>
      </vt:variant>
      <vt:variant>
        <vt:i4>3</vt:i4>
      </vt:variant>
      <vt:variant>
        <vt:i4>0</vt:i4>
      </vt:variant>
      <vt:variant>
        <vt:i4>5</vt:i4>
      </vt:variant>
      <vt:variant>
        <vt:lpwstr>mailto:atsapas@med.auth.gr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Dimitrios Goulis</dc:creator>
  <cp:keywords/>
  <dc:description/>
  <cp:lastModifiedBy>Alexandra Karagianni</cp:lastModifiedBy>
  <cp:revision>9</cp:revision>
  <cp:lastPrinted>2006-02-13T12:51:00Z</cp:lastPrinted>
  <dcterms:created xsi:type="dcterms:W3CDTF">2015-10-29T10:44:00Z</dcterms:created>
  <dcterms:modified xsi:type="dcterms:W3CDTF">2017-07-14T12:06:00Z</dcterms:modified>
</cp:coreProperties>
</file>