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FC3" w:rsidRDefault="00E84FC3" w:rsidP="00E84FC3">
      <w:pPr>
        <w:rPr>
          <w:rFonts w:asciiTheme="minorHAnsi" w:hAnsiTheme="minorHAnsi"/>
          <w:sz w:val="25"/>
          <w:szCs w:val="25"/>
        </w:rPr>
      </w:pPr>
    </w:p>
    <w:p w:rsidR="00C519F2" w:rsidRPr="00894A65" w:rsidRDefault="00E84FC3" w:rsidP="00E84FC3">
      <w:pPr>
        <w:rPr>
          <w:rFonts w:asciiTheme="minorHAnsi" w:hAnsiTheme="minorHAnsi"/>
          <w:sz w:val="28"/>
          <w:szCs w:val="28"/>
        </w:rPr>
      </w:pPr>
      <w:r w:rsidRPr="00894A65">
        <w:rPr>
          <w:rFonts w:asciiTheme="minorHAnsi" w:hAnsiTheme="minorHAnsi"/>
          <w:sz w:val="28"/>
          <w:szCs w:val="28"/>
        </w:rPr>
        <w:t xml:space="preserve">                                                     </w:t>
      </w:r>
      <w:r w:rsidR="00894A65">
        <w:rPr>
          <w:rFonts w:asciiTheme="minorHAnsi" w:hAnsiTheme="minorHAnsi"/>
          <w:sz w:val="28"/>
          <w:szCs w:val="28"/>
        </w:rPr>
        <w:t xml:space="preserve">                         </w:t>
      </w:r>
      <w:r w:rsidRPr="00894A65">
        <w:rPr>
          <w:rFonts w:asciiTheme="minorHAnsi" w:hAnsiTheme="minorHAnsi"/>
          <w:sz w:val="28"/>
          <w:szCs w:val="28"/>
        </w:rPr>
        <w:t xml:space="preserve"> </w:t>
      </w:r>
      <w:r w:rsidR="00C519F2" w:rsidRPr="00894A65">
        <w:rPr>
          <w:rFonts w:asciiTheme="minorHAnsi" w:hAnsiTheme="minorHAnsi"/>
          <w:sz w:val="28"/>
          <w:szCs w:val="28"/>
        </w:rPr>
        <w:t xml:space="preserve">Πύργος </w:t>
      </w:r>
      <w:r w:rsidR="00C90C7A" w:rsidRPr="00894A65">
        <w:rPr>
          <w:rFonts w:asciiTheme="minorHAnsi" w:hAnsiTheme="minorHAnsi"/>
          <w:sz w:val="28"/>
          <w:szCs w:val="28"/>
        </w:rPr>
        <w:t xml:space="preserve"> </w:t>
      </w:r>
      <w:r w:rsidR="00ED1507" w:rsidRPr="00894A65">
        <w:rPr>
          <w:rFonts w:asciiTheme="minorHAnsi" w:hAnsiTheme="minorHAnsi"/>
          <w:sz w:val="28"/>
          <w:szCs w:val="28"/>
        </w:rPr>
        <w:t xml:space="preserve"> </w:t>
      </w:r>
      <w:r w:rsidR="004D6E37" w:rsidRPr="00894A65">
        <w:rPr>
          <w:rFonts w:asciiTheme="minorHAnsi" w:hAnsiTheme="minorHAnsi"/>
          <w:sz w:val="28"/>
          <w:szCs w:val="28"/>
        </w:rPr>
        <w:t xml:space="preserve"> </w:t>
      </w:r>
      <w:r w:rsidR="006D7128" w:rsidRPr="00FE6280">
        <w:rPr>
          <w:rFonts w:asciiTheme="minorHAnsi" w:hAnsiTheme="minorHAnsi"/>
          <w:sz w:val="28"/>
          <w:szCs w:val="28"/>
        </w:rPr>
        <w:t>2</w:t>
      </w:r>
      <w:r w:rsidR="00BC3B74">
        <w:rPr>
          <w:rFonts w:asciiTheme="minorHAnsi" w:hAnsiTheme="minorHAnsi"/>
          <w:sz w:val="28"/>
          <w:szCs w:val="28"/>
          <w:lang w:val="en-US"/>
        </w:rPr>
        <w:t>7</w:t>
      </w:r>
      <w:r w:rsidR="00C519F2" w:rsidRPr="00894A65">
        <w:rPr>
          <w:rFonts w:asciiTheme="minorHAnsi" w:hAnsiTheme="minorHAnsi"/>
          <w:sz w:val="28"/>
          <w:szCs w:val="28"/>
        </w:rPr>
        <w:t>-0</w:t>
      </w:r>
      <w:r w:rsidR="00987690" w:rsidRPr="006D7128">
        <w:rPr>
          <w:rFonts w:asciiTheme="minorHAnsi" w:hAnsiTheme="minorHAnsi"/>
          <w:sz w:val="28"/>
          <w:szCs w:val="28"/>
        </w:rPr>
        <w:t>5</w:t>
      </w:r>
      <w:r w:rsidR="00C519F2" w:rsidRPr="00894A65">
        <w:rPr>
          <w:rFonts w:asciiTheme="minorHAnsi" w:hAnsiTheme="minorHAnsi"/>
          <w:sz w:val="28"/>
          <w:szCs w:val="28"/>
        </w:rPr>
        <w:t>-201</w:t>
      </w:r>
      <w:r w:rsidR="00A11C70" w:rsidRPr="00894A65">
        <w:rPr>
          <w:rFonts w:asciiTheme="minorHAnsi" w:hAnsiTheme="minorHAnsi"/>
          <w:sz w:val="28"/>
          <w:szCs w:val="28"/>
        </w:rPr>
        <w:t>6</w:t>
      </w:r>
    </w:p>
    <w:p w:rsidR="00A11C70" w:rsidRPr="00FE6280" w:rsidRDefault="00C90C7A" w:rsidP="00D51DC5">
      <w:pPr>
        <w:ind w:left="2160" w:firstLine="720"/>
        <w:rPr>
          <w:rFonts w:asciiTheme="minorHAnsi" w:hAnsiTheme="minorHAnsi"/>
          <w:sz w:val="28"/>
          <w:szCs w:val="28"/>
        </w:rPr>
      </w:pPr>
      <w:r w:rsidRPr="00894A65">
        <w:rPr>
          <w:rFonts w:asciiTheme="minorHAnsi" w:hAnsiTheme="minorHAnsi"/>
          <w:sz w:val="28"/>
          <w:szCs w:val="28"/>
        </w:rPr>
        <w:tab/>
        <w:t xml:space="preserve">                      </w:t>
      </w:r>
      <w:r w:rsidR="00C519F2" w:rsidRPr="00894A65">
        <w:rPr>
          <w:rFonts w:asciiTheme="minorHAnsi" w:hAnsiTheme="minorHAnsi"/>
          <w:sz w:val="28"/>
          <w:szCs w:val="28"/>
        </w:rPr>
        <w:t>Α.Π.:</w:t>
      </w:r>
      <w:r w:rsidR="00A11C70" w:rsidRPr="00894A65">
        <w:rPr>
          <w:rFonts w:asciiTheme="minorHAnsi" w:hAnsiTheme="minorHAnsi"/>
          <w:sz w:val="28"/>
          <w:szCs w:val="28"/>
        </w:rPr>
        <w:t xml:space="preserve">  </w:t>
      </w:r>
      <w:r w:rsidR="0056261B">
        <w:rPr>
          <w:rFonts w:asciiTheme="minorHAnsi" w:hAnsiTheme="minorHAnsi"/>
          <w:sz w:val="28"/>
          <w:szCs w:val="28"/>
        </w:rPr>
        <w:t xml:space="preserve"> 562</w:t>
      </w:r>
    </w:p>
    <w:p w:rsidR="00A11C70" w:rsidRDefault="00A11C70" w:rsidP="00C519F2">
      <w:pPr>
        <w:ind w:left="2160" w:firstLine="720"/>
        <w:rPr>
          <w:rFonts w:asciiTheme="minorHAnsi" w:hAnsiTheme="minorHAnsi"/>
          <w:sz w:val="25"/>
          <w:szCs w:val="25"/>
        </w:rPr>
      </w:pPr>
    </w:p>
    <w:p w:rsidR="006D7128" w:rsidRPr="006D7128" w:rsidRDefault="00D51DC5" w:rsidP="00AC7608">
      <w:pPr>
        <w:rPr>
          <w:rFonts w:asciiTheme="minorHAnsi" w:hAnsiTheme="minorHAnsi" w:cstheme="minorHAnsi"/>
          <w:sz w:val="28"/>
          <w:szCs w:val="28"/>
        </w:rPr>
      </w:pPr>
      <w:r w:rsidRPr="00D51DC5">
        <w:rPr>
          <w:rFonts w:asciiTheme="minorHAnsi" w:hAnsiTheme="minorHAnsi" w:cstheme="minorHAnsi"/>
          <w:sz w:val="28"/>
          <w:szCs w:val="28"/>
        </w:rPr>
        <w:tab/>
        <w:t xml:space="preserve">   </w:t>
      </w:r>
      <w:r w:rsidR="006D7128" w:rsidRPr="00FE6280">
        <w:rPr>
          <w:rFonts w:asciiTheme="minorHAnsi" w:hAnsiTheme="minorHAnsi" w:cstheme="minorHAnsi"/>
          <w:sz w:val="28"/>
          <w:szCs w:val="28"/>
        </w:rPr>
        <w:tab/>
      </w:r>
      <w:r w:rsidR="006D7128" w:rsidRPr="00FE6280">
        <w:rPr>
          <w:rFonts w:asciiTheme="minorHAnsi" w:hAnsiTheme="minorHAnsi" w:cstheme="minorHAnsi"/>
          <w:sz w:val="28"/>
          <w:szCs w:val="28"/>
        </w:rPr>
        <w:tab/>
      </w:r>
      <w:r w:rsidRPr="00D51DC5">
        <w:rPr>
          <w:rFonts w:asciiTheme="minorHAnsi" w:hAnsiTheme="minorHAnsi" w:cstheme="minorHAnsi"/>
          <w:sz w:val="28"/>
          <w:szCs w:val="28"/>
        </w:rPr>
        <w:t xml:space="preserve"> Προς:  τον Πρόεδρο</w:t>
      </w:r>
      <w:r w:rsidR="006D7128" w:rsidRPr="006D7128">
        <w:rPr>
          <w:rFonts w:asciiTheme="minorHAnsi" w:hAnsiTheme="minorHAnsi" w:cstheme="minorHAnsi"/>
          <w:sz w:val="28"/>
          <w:szCs w:val="28"/>
        </w:rPr>
        <w:t xml:space="preserve">  </w:t>
      </w:r>
      <w:r w:rsidR="006D7128">
        <w:rPr>
          <w:rFonts w:asciiTheme="minorHAnsi" w:hAnsiTheme="minorHAnsi" w:cstheme="minorHAnsi"/>
          <w:sz w:val="28"/>
          <w:szCs w:val="28"/>
        </w:rPr>
        <w:t xml:space="preserve">κ.  Μιχαήλ  Βλασταράκο </w:t>
      </w:r>
    </w:p>
    <w:p w:rsidR="00AC7608" w:rsidRPr="00D51DC5" w:rsidRDefault="00D51DC5" w:rsidP="006D7128">
      <w:pPr>
        <w:ind w:left="2160" w:firstLine="720"/>
        <w:rPr>
          <w:rFonts w:asciiTheme="minorHAnsi" w:hAnsiTheme="minorHAnsi" w:cstheme="minorHAnsi"/>
          <w:sz w:val="28"/>
          <w:szCs w:val="28"/>
        </w:rPr>
      </w:pPr>
      <w:r w:rsidRPr="00D51DC5">
        <w:rPr>
          <w:rFonts w:asciiTheme="minorHAnsi" w:hAnsiTheme="minorHAnsi" w:cstheme="minorHAnsi"/>
          <w:sz w:val="28"/>
          <w:szCs w:val="28"/>
        </w:rPr>
        <w:t xml:space="preserve"> και τα μέλη του Δ.Σ. του </w:t>
      </w:r>
    </w:p>
    <w:p w:rsidR="00D51DC5" w:rsidRPr="00D51DC5" w:rsidRDefault="00D51DC5" w:rsidP="00AC7608">
      <w:pPr>
        <w:rPr>
          <w:rFonts w:asciiTheme="minorHAnsi" w:hAnsiTheme="minorHAnsi" w:cstheme="minorHAnsi"/>
          <w:sz w:val="28"/>
          <w:szCs w:val="28"/>
        </w:rPr>
      </w:pPr>
      <w:r w:rsidRPr="00D51DC5">
        <w:rPr>
          <w:rFonts w:asciiTheme="minorHAnsi" w:hAnsiTheme="minorHAnsi" w:cstheme="minorHAnsi"/>
          <w:sz w:val="28"/>
          <w:szCs w:val="28"/>
        </w:rPr>
        <w:tab/>
      </w:r>
      <w:r w:rsidRPr="00D51DC5">
        <w:rPr>
          <w:rFonts w:asciiTheme="minorHAnsi" w:hAnsiTheme="minorHAnsi" w:cstheme="minorHAnsi"/>
          <w:sz w:val="28"/>
          <w:szCs w:val="28"/>
        </w:rPr>
        <w:tab/>
        <w:t xml:space="preserve">       </w:t>
      </w:r>
      <w:r w:rsidR="006D7128">
        <w:rPr>
          <w:rFonts w:asciiTheme="minorHAnsi" w:hAnsiTheme="minorHAnsi" w:cstheme="minorHAnsi"/>
          <w:sz w:val="28"/>
          <w:szCs w:val="28"/>
        </w:rPr>
        <w:tab/>
      </w:r>
      <w:r w:rsidR="006D7128">
        <w:rPr>
          <w:rFonts w:asciiTheme="minorHAnsi" w:hAnsiTheme="minorHAnsi" w:cstheme="minorHAnsi"/>
          <w:sz w:val="28"/>
          <w:szCs w:val="28"/>
        </w:rPr>
        <w:tab/>
        <w:t xml:space="preserve"> </w:t>
      </w:r>
      <w:r w:rsidRPr="00D51DC5">
        <w:rPr>
          <w:rFonts w:asciiTheme="minorHAnsi" w:hAnsiTheme="minorHAnsi" w:cstheme="minorHAnsi"/>
          <w:sz w:val="28"/>
          <w:szCs w:val="28"/>
        </w:rPr>
        <w:t xml:space="preserve">Πανελληνίου  Ιατρικού  Συλλόγου </w:t>
      </w:r>
    </w:p>
    <w:p w:rsidR="00D51DC5" w:rsidRPr="006D7128" w:rsidRDefault="00D51DC5" w:rsidP="00AC7608">
      <w:pPr>
        <w:rPr>
          <w:rFonts w:asciiTheme="minorHAnsi" w:hAnsiTheme="minorHAnsi" w:cstheme="minorHAnsi"/>
          <w:sz w:val="28"/>
          <w:szCs w:val="28"/>
        </w:rPr>
      </w:pPr>
    </w:p>
    <w:p w:rsidR="006D7128" w:rsidRPr="006D7128" w:rsidRDefault="006D7128" w:rsidP="00AC7608">
      <w:pPr>
        <w:rPr>
          <w:rFonts w:asciiTheme="minorHAnsi" w:hAnsiTheme="minorHAnsi" w:cstheme="minorHAnsi"/>
          <w:sz w:val="28"/>
          <w:szCs w:val="28"/>
        </w:rPr>
      </w:pPr>
    </w:p>
    <w:p w:rsidR="00AC7608" w:rsidRDefault="00D51DC5" w:rsidP="00DD1805">
      <w:pPr>
        <w:jc w:val="both"/>
        <w:rPr>
          <w:rFonts w:asciiTheme="minorHAnsi" w:hAnsiTheme="minorHAnsi" w:cstheme="minorHAnsi"/>
          <w:sz w:val="28"/>
          <w:szCs w:val="28"/>
        </w:rPr>
      </w:pPr>
      <w:r w:rsidRPr="00D51DC5">
        <w:rPr>
          <w:rFonts w:asciiTheme="minorHAnsi" w:hAnsiTheme="minorHAnsi" w:cstheme="minorHAnsi"/>
          <w:sz w:val="28"/>
          <w:szCs w:val="28"/>
        </w:rPr>
        <w:t xml:space="preserve">Κύριε  Πρόεδρε, </w:t>
      </w:r>
    </w:p>
    <w:p w:rsidR="0056261B" w:rsidRPr="00D51DC5" w:rsidRDefault="0056261B" w:rsidP="00DD1805">
      <w:pPr>
        <w:jc w:val="both"/>
        <w:rPr>
          <w:rFonts w:asciiTheme="minorHAnsi" w:hAnsiTheme="minorHAnsi" w:cstheme="minorHAnsi"/>
          <w:sz w:val="28"/>
          <w:szCs w:val="28"/>
        </w:rPr>
      </w:pPr>
    </w:p>
    <w:p w:rsidR="0056261B" w:rsidRDefault="0056261B" w:rsidP="0056261B">
      <w:pPr>
        <w:ind w:firstLine="720"/>
        <w:jc w:val="both"/>
        <w:rPr>
          <w:rFonts w:asciiTheme="minorHAnsi" w:hAnsiTheme="minorHAnsi" w:cstheme="minorHAnsi"/>
          <w:sz w:val="28"/>
          <w:szCs w:val="28"/>
        </w:rPr>
      </w:pPr>
      <w:r w:rsidRPr="0056261B">
        <w:rPr>
          <w:rFonts w:asciiTheme="minorHAnsi" w:hAnsiTheme="minorHAnsi" w:cstheme="minorHAnsi"/>
          <w:sz w:val="28"/>
          <w:szCs w:val="28"/>
        </w:rPr>
        <w:t>Όπως πιθανότατα γνωρίζετε τ</w:t>
      </w:r>
      <w:r>
        <w:rPr>
          <w:rFonts w:asciiTheme="minorHAnsi" w:hAnsiTheme="minorHAnsi" w:cstheme="minorHAnsi"/>
          <w:sz w:val="28"/>
          <w:szCs w:val="28"/>
        </w:rPr>
        <w:t>ο</w:t>
      </w:r>
      <w:r w:rsidRPr="0056261B">
        <w:rPr>
          <w:rFonts w:asciiTheme="minorHAnsi" w:hAnsiTheme="minorHAnsi" w:cstheme="minorHAnsi"/>
          <w:sz w:val="28"/>
          <w:szCs w:val="28"/>
        </w:rPr>
        <w:t xml:space="preserve"> ΕΤΑΑ-Τομέας Υγειονομικών (πρώην ΤΣΑΥ) με την απόφαση αρ.88/29-4-2016 έχει εκδώσει ειδοποιητήρια για τους Νέους Ασφαλισμένους με τις διαφορές ασφαλιστικών εισφορών, χρονικού διαστήματος 1/7/2011-31/21/2011 με προθεσμία πληρωμής έως 31/5 2016. Πρόκειται επί της ουσίας για την 1</w:t>
      </w:r>
      <w:r w:rsidRPr="0056261B">
        <w:rPr>
          <w:rFonts w:asciiTheme="minorHAnsi" w:hAnsiTheme="minorHAnsi" w:cstheme="minorHAnsi"/>
          <w:sz w:val="28"/>
          <w:szCs w:val="28"/>
          <w:vertAlign w:val="superscript"/>
        </w:rPr>
        <w:t>η</w:t>
      </w:r>
      <w:r w:rsidRPr="0056261B">
        <w:rPr>
          <w:rFonts w:asciiTheme="minorHAnsi" w:hAnsiTheme="minorHAnsi" w:cstheme="minorHAnsi"/>
          <w:sz w:val="28"/>
          <w:szCs w:val="28"/>
        </w:rPr>
        <w:t xml:space="preserve"> δόση καταβολής της διαφοράς   των ασφαλιστικών εισφορών που προκύπτει από υποχρεωτική αλλαγή ασφαλιστικής κατηγορίας από τις  1/7/2011 έως τις  20/6/2015 (8 εξάμηνα), οι οποίες  θα πρέπει να καταβληθούν σε  8 αντίστοιχες δόσεις τα επόμενα 8 εξάμηνα (τελευταία δόση το Β΄ εξάμηνο του 2019). Μολονότι σε πολλούς από τους Νέους Ασφαλισμένους Ιατρούς, ίσως στους περισσότερους, η αύξηση των ασφαλιστικών εισφορών έχει ήδη γίνει αυτομάτως από το 2011 και συνεπώς το θέμα δεν τους αφορά, υπάρχει ωστόσο η πιθανότητα αυτή η αύξηση να μην έγινε σε όλους οι οποίο</w:t>
      </w:r>
      <w:r>
        <w:rPr>
          <w:rFonts w:asciiTheme="minorHAnsi" w:hAnsiTheme="minorHAnsi" w:cstheme="minorHAnsi"/>
          <w:sz w:val="28"/>
          <w:szCs w:val="28"/>
        </w:rPr>
        <w:t>ι</w:t>
      </w:r>
      <w:r w:rsidRPr="0056261B">
        <w:rPr>
          <w:rFonts w:asciiTheme="minorHAnsi" w:hAnsiTheme="minorHAnsi" w:cstheme="minorHAnsi"/>
          <w:sz w:val="28"/>
          <w:szCs w:val="28"/>
        </w:rPr>
        <w:t xml:space="preserve"> τώρα θα κληθούν αναδρομικά να πληρώσουν την διαφορά των εισφορών. </w:t>
      </w:r>
    </w:p>
    <w:p w:rsidR="0056261B" w:rsidRPr="0056261B" w:rsidRDefault="0056261B" w:rsidP="0056261B">
      <w:pPr>
        <w:ind w:firstLine="720"/>
        <w:jc w:val="both"/>
        <w:rPr>
          <w:rFonts w:asciiTheme="minorHAnsi" w:hAnsiTheme="minorHAnsi" w:cstheme="minorHAnsi"/>
          <w:sz w:val="28"/>
          <w:szCs w:val="28"/>
        </w:rPr>
      </w:pPr>
    </w:p>
    <w:p w:rsidR="0056261B" w:rsidRDefault="0056261B" w:rsidP="0056261B">
      <w:pPr>
        <w:ind w:firstLine="720"/>
        <w:jc w:val="both"/>
        <w:rPr>
          <w:rFonts w:asciiTheme="minorHAnsi" w:hAnsiTheme="minorHAnsi" w:cstheme="minorHAnsi"/>
          <w:sz w:val="28"/>
          <w:szCs w:val="28"/>
        </w:rPr>
      </w:pPr>
      <w:r w:rsidRPr="0056261B">
        <w:rPr>
          <w:rFonts w:asciiTheme="minorHAnsi" w:hAnsiTheme="minorHAnsi" w:cstheme="minorHAnsi"/>
          <w:sz w:val="28"/>
          <w:szCs w:val="28"/>
        </w:rPr>
        <w:t>Κύριε Πρόεδρε</w:t>
      </w:r>
      <w:r>
        <w:rPr>
          <w:rFonts w:asciiTheme="minorHAnsi" w:hAnsiTheme="minorHAnsi" w:cstheme="minorHAnsi"/>
          <w:sz w:val="28"/>
          <w:szCs w:val="28"/>
        </w:rPr>
        <w:t>,</w:t>
      </w:r>
      <w:r w:rsidRPr="0056261B">
        <w:rPr>
          <w:rFonts w:asciiTheme="minorHAnsi" w:hAnsiTheme="minorHAnsi" w:cstheme="minorHAnsi"/>
          <w:sz w:val="28"/>
          <w:szCs w:val="28"/>
        </w:rPr>
        <w:t xml:space="preserve"> γνωρίζετε ότι οι καιροί είναι χαλεποί οικονομικά για την πλειονότητα των ιατρών, πολύ  δε περισσότερο για τους Νέους Ασφαλισμένους  οι οποίοι είχαν την ατυχία  να διατρέξουν μεγαλύτερο χρονικά ποσοστό της επαγγελματικής τους  σταδιοδρομίας τον καιρό της κρίσης σε σχέση με τους παλαιότερους ασφαλισμένους. Όσοι απ΄ αυτούς καλούνται τώρα να πληρώσουν αναδρομικά δεν είναι εισφοροδιαφεύγοντες  καθώς με ευθύνη του πρώην ΤΣΑΥ και όχι δική τους δεν εκλήθησαν να πληρώσουν τις νέες ασφαλιστικές εισφορές όταν έπρεπε  οπότε και πολλοί εξ αυτών είχαν ακόμη την οικονομική δυνατότητα  να το πράξουν</w:t>
      </w:r>
      <w:r>
        <w:rPr>
          <w:rFonts w:asciiTheme="minorHAnsi" w:hAnsiTheme="minorHAnsi" w:cstheme="minorHAnsi"/>
          <w:sz w:val="28"/>
          <w:szCs w:val="28"/>
        </w:rPr>
        <w:t>,</w:t>
      </w:r>
      <w:r w:rsidRPr="0056261B">
        <w:rPr>
          <w:rFonts w:asciiTheme="minorHAnsi" w:hAnsiTheme="minorHAnsi" w:cstheme="minorHAnsi"/>
          <w:sz w:val="28"/>
          <w:szCs w:val="28"/>
        </w:rPr>
        <w:t xml:space="preserve"> την  οποία </w:t>
      </w:r>
      <w:r w:rsidRPr="0056261B">
        <w:rPr>
          <w:rFonts w:asciiTheme="minorHAnsi" w:hAnsiTheme="minorHAnsi" w:cstheme="minorHAnsi"/>
          <w:sz w:val="28"/>
          <w:szCs w:val="28"/>
        </w:rPr>
        <w:lastRenderedPageBreak/>
        <w:t xml:space="preserve">τώρα πιθανότατα στερούνται. Είναι εξοργιστικό ένα Ταμείο που οδεύει προς </w:t>
      </w:r>
      <w:r>
        <w:rPr>
          <w:rFonts w:asciiTheme="minorHAnsi" w:hAnsiTheme="minorHAnsi" w:cstheme="minorHAnsi"/>
          <w:sz w:val="28"/>
          <w:szCs w:val="28"/>
        </w:rPr>
        <w:t>κατάργηση να  «</w:t>
      </w:r>
      <w:r w:rsidRPr="0056261B">
        <w:rPr>
          <w:rFonts w:asciiTheme="minorHAnsi" w:hAnsiTheme="minorHAnsi" w:cstheme="minorHAnsi"/>
          <w:sz w:val="28"/>
          <w:szCs w:val="28"/>
        </w:rPr>
        <w:t>θυμάται</w:t>
      </w:r>
      <w:r>
        <w:rPr>
          <w:rFonts w:asciiTheme="minorHAnsi" w:hAnsiTheme="minorHAnsi" w:cstheme="minorHAnsi"/>
          <w:sz w:val="28"/>
          <w:szCs w:val="28"/>
        </w:rPr>
        <w:t>»</w:t>
      </w:r>
      <w:r w:rsidRPr="0056261B">
        <w:rPr>
          <w:rFonts w:asciiTheme="minorHAnsi" w:hAnsiTheme="minorHAnsi" w:cstheme="minorHAnsi"/>
          <w:sz w:val="28"/>
          <w:szCs w:val="28"/>
        </w:rPr>
        <w:t xml:space="preserve">  να απαιτήσει αναδρομικά από ανθρώπους πού ούτε οικονομική δυνατότητα πλέον έχουν οι περισσότεροι εξ αυτών, ούτε ευθύνονται για την μη έγκαιρη καταβολή των εισφορών, ούτε θα απολαύσουν έστω αντισταθμιστικά και  στο μέλλον κάτι από αυτή την αναδρομική επιβάρυνση</w:t>
      </w:r>
      <w:r>
        <w:rPr>
          <w:rFonts w:asciiTheme="minorHAnsi" w:hAnsiTheme="minorHAnsi" w:cstheme="minorHAnsi"/>
          <w:sz w:val="28"/>
          <w:szCs w:val="28"/>
        </w:rPr>
        <w:t>,</w:t>
      </w:r>
      <w:r w:rsidRPr="0056261B">
        <w:rPr>
          <w:rFonts w:asciiTheme="minorHAnsi" w:hAnsiTheme="minorHAnsi" w:cstheme="minorHAnsi"/>
          <w:sz w:val="28"/>
          <w:szCs w:val="28"/>
        </w:rPr>
        <w:t xml:space="preserve"> εφόσον το Ταμείο σύντομα επί της ουσίας καταργείται.</w:t>
      </w:r>
    </w:p>
    <w:p w:rsidR="0056261B" w:rsidRPr="0056261B" w:rsidRDefault="0056261B" w:rsidP="0056261B">
      <w:pPr>
        <w:ind w:firstLine="720"/>
        <w:jc w:val="both"/>
        <w:rPr>
          <w:rFonts w:asciiTheme="minorHAnsi" w:hAnsiTheme="minorHAnsi" w:cstheme="minorHAnsi"/>
          <w:sz w:val="28"/>
          <w:szCs w:val="28"/>
        </w:rPr>
      </w:pPr>
    </w:p>
    <w:p w:rsidR="0056261B" w:rsidRPr="0056261B" w:rsidRDefault="0056261B" w:rsidP="0056261B">
      <w:pPr>
        <w:ind w:firstLine="720"/>
        <w:jc w:val="both"/>
        <w:rPr>
          <w:rFonts w:asciiTheme="minorHAnsi" w:hAnsiTheme="minorHAnsi" w:cstheme="minorHAnsi"/>
          <w:sz w:val="28"/>
          <w:szCs w:val="28"/>
        </w:rPr>
      </w:pPr>
      <w:r w:rsidRPr="0056261B">
        <w:rPr>
          <w:rFonts w:asciiTheme="minorHAnsi" w:hAnsiTheme="minorHAnsi" w:cstheme="minorHAnsi"/>
          <w:sz w:val="28"/>
          <w:szCs w:val="28"/>
        </w:rPr>
        <w:t xml:space="preserve">Φρονούμε ότι η εν λόγω απόφαση του ΕΤΑΑ πρέπει να ανακληθεί άμεσα ως απαράδεκτη και σας παρακαλούμε να παρέμβετε προς τούτο. Υπάρχουν δυστυχώς τόσα κίνητρα για τους νέους γιατρούς να εγκαταλείψουν την χώρα, όπως και πράγματι κάνουν, ας μην προσθέσουμε άλλο ένα! </w:t>
      </w:r>
    </w:p>
    <w:p w:rsidR="00AC7608" w:rsidRPr="00D51DC5" w:rsidRDefault="00D51DC5" w:rsidP="0056261B">
      <w:pPr>
        <w:tabs>
          <w:tab w:val="left" w:pos="2520"/>
        </w:tabs>
        <w:jc w:val="both"/>
        <w:rPr>
          <w:rFonts w:asciiTheme="minorHAnsi" w:hAnsiTheme="minorHAnsi" w:cstheme="minorHAnsi"/>
          <w:sz w:val="28"/>
          <w:szCs w:val="28"/>
        </w:rPr>
      </w:pPr>
      <w:r>
        <w:rPr>
          <w:rFonts w:asciiTheme="minorHAnsi" w:hAnsiTheme="minorHAnsi" w:cstheme="minorHAnsi"/>
          <w:sz w:val="28"/>
          <w:szCs w:val="28"/>
        </w:rPr>
        <w:t xml:space="preserve">                       </w:t>
      </w:r>
    </w:p>
    <w:p w:rsidR="00616D19" w:rsidRPr="00D51DC5" w:rsidRDefault="00616D19" w:rsidP="0056261B">
      <w:pPr>
        <w:jc w:val="both"/>
        <w:rPr>
          <w:rFonts w:asciiTheme="minorHAnsi" w:hAnsiTheme="minorHAnsi" w:cstheme="minorHAnsi"/>
          <w:sz w:val="28"/>
          <w:szCs w:val="28"/>
        </w:rPr>
      </w:pPr>
    </w:p>
    <w:p w:rsidR="00C519F2" w:rsidRPr="00D51DC5" w:rsidRDefault="00832E7E" w:rsidP="0098214D">
      <w:pPr>
        <w:ind w:left="1440" w:firstLine="720"/>
        <w:jc w:val="both"/>
        <w:rPr>
          <w:rFonts w:asciiTheme="minorHAnsi" w:hAnsiTheme="minorHAnsi" w:cstheme="minorHAnsi"/>
          <w:sz w:val="28"/>
          <w:szCs w:val="28"/>
        </w:rPr>
      </w:pPr>
      <w:r w:rsidRPr="00D51DC5">
        <w:rPr>
          <w:rFonts w:asciiTheme="minorHAnsi" w:hAnsiTheme="minorHAnsi" w:cstheme="minorHAnsi"/>
          <w:sz w:val="28"/>
          <w:szCs w:val="28"/>
        </w:rPr>
        <w:t xml:space="preserve">   </w:t>
      </w:r>
      <w:r w:rsidR="00C519F2" w:rsidRPr="00D51DC5">
        <w:rPr>
          <w:rFonts w:asciiTheme="minorHAnsi" w:hAnsiTheme="minorHAnsi" w:cstheme="minorHAnsi"/>
          <w:sz w:val="28"/>
          <w:szCs w:val="28"/>
        </w:rPr>
        <w:t xml:space="preserve">    </w:t>
      </w:r>
      <w:r w:rsidR="003B58D1" w:rsidRPr="00D51DC5">
        <w:rPr>
          <w:rFonts w:asciiTheme="minorHAnsi" w:hAnsiTheme="minorHAnsi" w:cstheme="minorHAnsi"/>
          <w:sz w:val="28"/>
          <w:szCs w:val="28"/>
        </w:rPr>
        <w:t xml:space="preserve"> </w:t>
      </w:r>
      <w:r w:rsidR="00C519F2" w:rsidRPr="00D51DC5">
        <w:rPr>
          <w:rFonts w:asciiTheme="minorHAnsi" w:hAnsiTheme="minorHAnsi" w:cstheme="minorHAnsi"/>
          <w:sz w:val="28"/>
          <w:szCs w:val="28"/>
        </w:rPr>
        <w:t xml:space="preserve"> Για  το  Διοικητικό Συμβούλιο </w:t>
      </w:r>
    </w:p>
    <w:p w:rsidR="0098214D" w:rsidRPr="00D51DC5" w:rsidRDefault="0098214D" w:rsidP="00C519F2">
      <w:pPr>
        <w:jc w:val="both"/>
        <w:rPr>
          <w:rFonts w:asciiTheme="minorHAnsi" w:hAnsiTheme="minorHAnsi" w:cstheme="minorHAnsi"/>
          <w:sz w:val="28"/>
          <w:szCs w:val="28"/>
        </w:rPr>
      </w:pPr>
    </w:p>
    <w:p w:rsidR="0098214D" w:rsidRPr="00D51DC5" w:rsidRDefault="0098214D" w:rsidP="00C519F2">
      <w:pPr>
        <w:jc w:val="both"/>
        <w:rPr>
          <w:rFonts w:asciiTheme="minorHAnsi" w:hAnsiTheme="minorHAnsi" w:cstheme="minorHAnsi"/>
          <w:sz w:val="28"/>
          <w:szCs w:val="28"/>
        </w:rPr>
      </w:pPr>
    </w:p>
    <w:p w:rsidR="0098214D" w:rsidRPr="00D51DC5" w:rsidRDefault="0098214D" w:rsidP="00C519F2">
      <w:pPr>
        <w:jc w:val="both"/>
        <w:rPr>
          <w:rFonts w:asciiTheme="minorHAnsi" w:hAnsiTheme="minorHAnsi" w:cstheme="minorHAnsi"/>
          <w:sz w:val="28"/>
          <w:szCs w:val="28"/>
        </w:rPr>
      </w:pPr>
      <w:r w:rsidRPr="00D51DC5">
        <w:rPr>
          <w:rFonts w:asciiTheme="minorHAnsi" w:hAnsiTheme="minorHAnsi" w:cstheme="minorHAnsi"/>
          <w:sz w:val="28"/>
          <w:szCs w:val="28"/>
        </w:rPr>
        <w:t xml:space="preserve">  </w:t>
      </w:r>
      <w:r w:rsidR="00F25569" w:rsidRPr="00D51DC5">
        <w:rPr>
          <w:rFonts w:asciiTheme="minorHAnsi" w:hAnsiTheme="minorHAnsi" w:cstheme="minorHAnsi"/>
          <w:sz w:val="28"/>
          <w:szCs w:val="28"/>
        </w:rPr>
        <w:t xml:space="preserve">   </w:t>
      </w:r>
      <w:r w:rsidR="005C31F3" w:rsidRPr="00D51DC5">
        <w:rPr>
          <w:rFonts w:asciiTheme="minorHAnsi" w:hAnsiTheme="minorHAnsi" w:cstheme="minorHAnsi"/>
          <w:sz w:val="28"/>
          <w:szCs w:val="28"/>
        </w:rPr>
        <w:t xml:space="preserve"> </w:t>
      </w:r>
      <w:r w:rsidR="00D51DC5">
        <w:rPr>
          <w:rFonts w:asciiTheme="minorHAnsi" w:hAnsiTheme="minorHAnsi" w:cstheme="minorHAnsi"/>
          <w:sz w:val="28"/>
          <w:szCs w:val="28"/>
        </w:rPr>
        <w:t xml:space="preserve">      Ο  Πρόεδρος  </w:t>
      </w:r>
      <w:r w:rsidR="00D51DC5">
        <w:rPr>
          <w:rFonts w:asciiTheme="minorHAnsi" w:hAnsiTheme="minorHAnsi" w:cstheme="minorHAnsi"/>
          <w:sz w:val="28"/>
          <w:szCs w:val="28"/>
        </w:rPr>
        <w:tab/>
      </w:r>
      <w:r w:rsidR="00D51DC5">
        <w:rPr>
          <w:rFonts w:asciiTheme="minorHAnsi" w:hAnsiTheme="minorHAnsi" w:cstheme="minorHAnsi"/>
          <w:sz w:val="28"/>
          <w:szCs w:val="28"/>
        </w:rPr>
        <w:tab/>
      </w:r>
      <w:r w:rsidR="00D51DC5">
        <w:rPr>
          <w:rFonts w:asciiTheme="minorHAnsi" w:hAnsiTheme="minorHAnsi" w:cstheme="minorHAnsi"/>
          <w:sz w:val="28"/>
          <w:szCs w:val="28"/>
        </w:rPr>
        <w:tab/>
      </w:r>
      <w:r w:rsidR="00D51DC5">
        <w:rPr>
          <w:rFonts w:asciiTheme="minorHAnsi" w:hAnsiTheme="minorHAnsi" w:cstheme="minorHAnsi"/>
          <w:sz w:val="28"/>
          <w:szCs w:val="28"/>
        </w:rPr>
        <w:tab/>
      </w:r>
      <w:r w:rsidR="00D51DC5">
        <w:rPr>
          <w:rFonts w:asciiTheme="minorHAnsi" w:hAnsiTheme="minorHAnsi" w:cstheme="minorHAnsi"/>
          <w:sz w:val="28"/>
          <w:szCs w:val="28"/>
        </w:rPr>
        <w:tab/>
        <w:t xml:space="preserve">       </w:t>
      </w:r>
      <w:r w:rsidR="005C31F3" w:rsidRPr="00D51DC5">
        <w:rPr>
          <w:rFonts w:asciiTheme="minorHAnsi" w:hAnsiTheme="minorHAnsi" w:cstheme="minorHAnsi"/>
          <w:sz w:val="28"/>
          <w:szCs w:val="28"/>
        </w:rPr>
        <w:t xml:space="preserve"> </w:t>
      </w:r>
      <w:r w:rsidRPr="00D51DC5">
        <w:rPr>
          <w:rFonts w:asciiTheme="minorHAnsi" w:hAnsiTheme="minorHAnsi" w:cstheme="minorHAnsi"/>
          <w:sz w:val="28"/>
          <w:szCs w:val="28"/>
        </w:rPr>
        <w:t>Ο  Γεν.  Γραμματέας</w:t>
      </w:r>
    </w:p>
    <w:p w:rsidR="0098214D" w:rsidRPr="00D51DC5" w:rsidRDefault="0098214D" w:rsidP="00C519F2">
      <w:pPr>
        <w:jc w:val="both"/>
        <w:rPr>
          <w:rFonts w:asciiTheme="minorHAnsi" w:hAnsiTheme="minorHAnsi" w:cstheme="minorHAnsi"/>
          <w:sz w:val="28"/>
          <w:szCs w:val="28"/>
        </w:rPr>
      </w:pPr>
    </w:p>
    <w:p w:rsidR="0098214D" w:rsidRPr="00D51DC5" w:rsidRDefault="0098214D" w:rsidP="00C519F2">
      <w:pPr>
        <w:jc w:val="both"/>
        <w:rPr>
          <w:rFonts w:asciiTheme="minorHAnsi" w:hAnsiTheme="minorHAnsi" w:cstheme="minorHAnsi"/>
          <w:sz w:val="28"/>
          <w:szCs w:val="28"/>
        </w:rPr>
      </w:pPr>
    </w:p>
    <w:p w:rsidR="0098214D" w:rsidRPr="00D51DC5" w:rsidRDefault="00F25569" w:rsidP="00C519F2">
      <w:pPr>
        <w:jc w:val="both"/>
        <w:rPr>
          <w:rFonts w:asciiTheme="minorHAnsi" w:hAnsiTheme="minorHAnsi" w:cstheme="minorHAnsi"/>
          <w:sz w:val="28"/>
          <w:szCs w:val="28"/>
        </w:rPr>
      </w:pPr>
      <w:r w:rsidRPr="00D51DC5">
        <w:rPr>
          <w:rFonts w:asciiTheme="minorHAnsi" w:hAnsiTheme="minorHAnsi" w:cstheme="minorHAnsi"/>
          <w:sz w:val="28"/>
          <w:szCs w:val="28"/>
        </w:rPr>
        <w:t xml:space="preserve">   </w:t>
      </w:r>
      <w:r w:rsidR="005C31F3" w:rsidRPr="00D51DC5">
        <w:rPr>
          <w:rFonts w:asciiTheme="minorHAnsi" w:hAnsiTheme="minorHAnsi" w:cstheme="minorHAnsi"/>
          <w:sz w:val="28"/>
          <w:szCs w:val="28"/>
        </w:rPr>
        <w:t>Ευάγ</w:t>
      </w:r>
      <w:r w:rsidR="00192BEA">
        <w:rPr>
          <w:rFonts w:asciiTheme="minorHAnsi" w:hAnsiTheme="minorHAnsi" w:cstheme="minorHAnsi"/>
          <w:sz w:val="28"/>
          <w:szCs w:val="28"/>
        </w:rPr>
        <w:t>γελος  Παπαγεωργίου</w:t>
      </w:r>
      <w:r w:rsidR="00192BEA">
        <w:rPr>
          <w:rFonts w:asciiTheme="minorHAnsi" w:hAnsiTheme="minorHAnsi" w:cstheme="minorHAnsi"/>
          <w:sz w:val="28"/>
          <w:szCs w:val="28"/>
        </w:rPr>
        <w:tab/>
      </w:r>
      <w:r w:rsidR="00192BEA">
        <w:rPr>
          <w:rFonts w:asciiTheme="minorHAnsi" w:hAnsiTheme="minorHAnsi" w:cstheme="minorHAnsi"/>
          <w:sz w:val="28"/>
          <w:szCs w:val="28"/>
        </w:rPr>
        <w:tab/>
      </w:r>
      <w:r w:rsidR="00192BEA">
        <w:rPr>
          <w:rFonts w:asciiTheme="minorHAnsi" w:hAnsiTheme="minorHAnsi" w:cstheme="minorHAnsi"/>
          <w:sz w:val="28"/>
          <w:szCs w:val="28"/>
        </w:rPr>
        <w:tab/>
      </w:r>
      <w:r w:rsidR="00192BEA">
        <w:rPr>
          <w:rFonts w:asciiTheme="minorHAnsi" w:hAnsiTheme="minorHAnsi" w:cstheme="minorHAnsi"/>
          <w:sz w:val="28"/>
          <w:szCs w:val="28"/>
        </w:rPr>
        <w:tab/>
        <w:t xml:space="preserve">      </w:t>
      </w:r>
      <w:r w:rsidR="005C31F3" w:rsidRPr="00D51DC5">
        <w:rPr>
          <w:rFonts w:asciiTheme="minorHAnsi" w:hAnsiTheme="minorHAnsi" w:cstheme="minorHAnsi"/>
          <w:sz w:val="28"/>
          <w:szCs w:val="28"/>
        </w:rPr>
        <w:t xml:space="preserve">Χρήστος   Γιαννικούλης </w:t>
      </w:r>
      <w:r w:rsidR="0098214D" w:rsidRPr="00D51DC5">
        <w:rPr>
          <w:rFonts w:asciiTheme="minorHAnsi" w:hAnsiTheme="minorHAnsi" w:cstheme="minorHAnsi"/>
          <w:sz w:val="28"/>
          <w:szCs w:val="28"/>
        </w:rPr>
        <w:t xml:space="preserve"> </w:t>
      </w:r>
    </w:p>
    <w:p w:rsidR="00C519F2" w:rsidRPr="00D51DC5" w:rsidRDefault="00C519F2" w:rsidP="00C519F2">
      <w:pPr>
        <w:jc w:val="both"/>
        <w:rPr>
          <w:rFonts w:asciiTheme="minorHAnsi" w:hAnsiTheme="minorHAnsi" w:cstheme="minorHAnsi"/>
          <w:sz w:val="28"/>
          <w:szCs w:val="28"/>
        </w:rPr>
      </w:pPr>
      <w:r w:rsidRPr="00D51DC5">
        <w:rPr>
          <w:rFonts w:asciiTheme="minorHAnsi" w:hAnsiTheme="minorHAnsi" w:cstheme="minorHAnsi"/>
          <w:sz w:val="28"/>
          <w:szCs w:val="28"/>
        </w:rPr>
        <w:tab/>
      </w:r>
      <w:r w:rsidRPr="00D51DC5">
        <w:rPr>
          <w:rFonts w:asciiTheme="minorHAnsi" w:hAnsiTheme="minorHAnsi" w:cstheme="minorHAnsi"/>
          <w:sz w:val="28"/>
          <w:szCs w:val="28"/>
        </w:rPr>
        <w:tab/>
      </w:r>
      <w:r w:rsidRPr="00D51DC5">
        <w:rPr>
          <w:rFonts w:asciiTheme="minorHAnsi" w:hAnsiTheme="minorHAnsi" w:cstheme="minorHAnsi"/>
          <w:sz w:val="28"/>
          <w:szCs w:val="28"/>
        </w:rPr>
        <w:tab/>
      </w:r>
      <w:r w:rsidRPr="00D51DC5">
        <w:rPr>
          <w:rFonts w:asciiTheme="minorHAnsi" w:hAnsiTheme="minorHAnsi" w:cstheme="minorHAnsi"/>
          <w:sz w:val="28"/>
          <w:szCs w:val="28"/>
        </w:rPr>
        <w:tab/>
      </w:r>
    </w:p>
    <w:p w:rsidR="00C519F2" w:rsidRPr="00D51DC5" w:rsidRDefault="00C519F2" w:rsidP="0098214D">
      <w:pPr>
        <w:jc w:val="both"/>
        <w:rPr>
          <w:rFonts w:asciiTheme="minorHAnsi" w:hAnsiTheme="minorHAnsi" w:cstheme="minorHAnsi"/>
          <w:sz w:val="28"/>
          <w:szCs w:val="28"/>
        </w:rPr>
      </w:pPr>
      <w:r w:rsidRPr="00D51DC5">
        <w:rPr>
          <w:rFonts w:asciiTheme="minorHAnsi" w:hAnsiTheme="minorHAnsi" w:cstheme="minorHAnsi"/>
          <w:sz w:val="28"/>
          <w:szCs w:val="28"/>
        </w:rPr>
        <w:tab/>
      </w:r>
      <w:r w:rsidRPr="00D51DC5">
        <w:rPr>
          <w:rFonts w:asciiTheme="minorHAnsi" w:hAnsiTheme="minorHAnsi" w:cstheme="minorHAnsi"/>
          <w:sz w:val="28"/>
          <w:szCs w:val="28"/>
        </w:rPr>
        <w:tab/>
      </w:r>
      <w:r w:rsidRPr="00D51DC5">
        <w:rPr>
          <w:rFonts w:asciiTheme="minorHAnsi" w:hAnsiTheme="minorHAnsi" w:cstheme="minorHAnsi"/>
          <w:sz w:val="28"/>
          <w:szCs w:val="28"/>
        </w:rPr>
        <w:tab/>
      </w:r>
      <w:r w:rsidRPr="00D51DC5">
        <w:rPr>
          <w:rFonts w:asciiTheme="minorHAnsi" w:hAnsiTheme="minorHAnsi" w:cstheme="minorHAnsi"/>
          <w:sz w:val="28"/>
          <w:szCs w:val="28"/>
        </w:rPr>
        <w:tab/>
      </w:r>
    </w:p>
    <w:p w:rsidR="00C519F2" w:rsidRPr="001900FA" w:rsidRDefault="00C519F2" w:rsidP="00C519F2">
      <w:pPr>
        <w:jc w:val="both"/>
        <w:rPr>
          <w:rFonts w:ascii="MgHelvetica" w:hAnsi="MgHelvetica"/>
          <w:sz w:val="25"/>
          <w:szCs w:val="25"/>
        </w:rPr>
      </w:pPr>
      <w:r w:rsidRPr="001900FA">
        <w:rPr>
          <w:rFonts w:ascii="MgHelvetica" w:hAnsi="MgHelvetica"/>
          <w:sz w:val="25"/>
          <w:szCs w:val="25"/>
        </w:rPr>
        <w:tab/>
      </w:r>
      <w:r w:rsidRPr="001900FA">
        <w:rPr>
          <w:rFonts w:ascii="MgHelvetica" w:hAnsi="MgHelvetica"/>
          <w:sz w:val="25"/>
          <w:szCs w:val="25"/>
        </w:rPr>
        <w:tab/>
      </w:r>
      <w:r w:rsidRPr="001900FA">
        <w:rPr>
          <w:rFonts w:ascii="MgHelvetica" w:hAnsi="MgHelvetica"/>
          <w:sz w:val="25"/>
          <w:szCs w:val="25"/>
        </w:rPr>
        <w:tab/>
      </w:r>
      <w:r w:rsidRPr="001900FA">
        <w:rPr>
          <w:rFonts w:ascii="MgHelvetica" w:hAnsi="MgHelvetica"/>
          <w:sz w:val="25"/>
          <w:szCs w:val="25"/>
        </w:rPr>
        <w:tab/>
        <w:t xml:space="preserve">  </w:t>
      </w:r>
      <w:r w:rsidRPr="001900FA">
        <w:rPr>
          <w:rFonts w:ascii="MgHelvetica" w:hAnsi="MgHelvetica"/>
          <w:sz w:val="25"/>
          <w:szCs w:val="25"/>
        </w:rPr>
        <w:tab/>
        <w:t xml:space="preserve"> </w:t>
      </w:r>
    </w:p>
    <w:p w:rsidR="00C519F2" w:rsidRPr="001900FA" w:rsidRDefault="00C519F2" w:rsidP="00C519F2">
      <w:pPr>
        <w:jc w:val="both"/>
        <w:rPr>
          <w:rStyle w:val="-1"/>
          <w:rFonts w:ascii="MgHelvetica" w:hAnsi="MgHelvetica"/>
          <w:color w:val="000000"/>
          <w:sz w:val="25"/>
          <w:szCs w:val="25"/>
        </w:rPr>
      </w:pPr>
    </w:p>
    <w:p w:rsidR="00636539" w:rsidRDefault="00636539"/>
    <w:sectPr w:rsidR="00636539" w:rsidSect="00A11C70">
      <w:headerReference w:type="first" r:id="rId7"/>
      <w:pgSz w:w="11906" w:h="16838"/>
      <w:pgMar w:top="1440" w:right="1418" w:bottom="1440" w:left="1418" w:header="567"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C49" w:rsidRDefault="004C7C49" w:rsidP="00035218">
      <w:r>
        <w:separator/>
      </w:r>
    </w:p>
  </w:endnote>
  <w:endnote w:type="continuationSeparator" w:id="1">
    <w:p w:rsidR="004C7C49" w:rsidRDefault="004C7C49" w:rsidP="000352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MgHelvetica">
    <w:panose1 w:val="00000000000000000000"/>
    <w:charset w:val="00"/>
    <w:family w:val="auto"/>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C49" w:rsidRDefault="004C7C49" w:rsidP="00035218">
      <w:r>
        <w:separator/>
      </w:r>
    </w:p>
  </w:footnote>
  <w:footnote w:type="continuationSeparator" w:id="1">
    <w:p w:rsidR="004C7C49" w:rsidRDefault="004C7C49" w:rsidP="000352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7"/>
      <w:tblW w:w="10205" w:type="dxa"/>
      <w:jc w:val="center"/>
      <w:tblBorders>
        <w:top w:val="none" w:sz="0" w:space="0" w:color="auto"/>
        <w:left w:val="none" w:sz="0" w:space="0" w:color="auto"/>
        <w:bottom w:val="single" w:sz="12" w:space="0" w:color="auto"/>
        <w:right w:val="none" w:sz="0" w:space="0" w:color="auto"/>
        <w:insideH w:val="single" w:sz="12" w:space="0" w:color="auto"/>
        <w:insideV w:val="single" w:sz="12" w:space="0" w:color="auto"/>
      </w:tblBorders>
      <w:tblLook w:val="04A0"/>
    </w:tblPr>
    <w:tblGrid>
      <w:gridCol w:w="10205"/>
    </w:tblGrid>
    <w:tr w:rsidR="00035218" w:rsidTr="00035218">
      <w:trPr>
        <w:jc w:val="center"/>
      </w:trPr>
      <w:tc>
        <w:tcPr>
          <w:tcW w:w="10205" w:type="dxa"/>
        </w:tcPr>
        <w:p w:rsidR="00035218" w:rsidRDefault="00035218" w:rsidP="00035218">
          <w:pPr>
            <w:pStyle w:val="a5"/>
            <w:jc w:val="center"/>
          </w:pPr>
          <w:r>
            <w:rPr>
              <w:noProof/>
              <w:lang w:eastAsia="el-GR"/>
            </w:rPr>
            <w:drawing>
              <wp:inline distT="0" distB="0" distL="0" distR="0">
                <wp:extent cx="5200650" cy="1499870"/>
                <wp:effectExtent l="0" t="0" r="0" b="5080"/>
                <wp:docPr id="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
                                  <a14:imgEffect>
                                    <a14:brightnessContrast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00650" cy="1499870"/>
                        </a:xfrm>
                        <a:prstGeom prst="rect">
                          <a:avLst/>
                        </a:prstGeom>
                        <a:noFill/>
                      </pic:spPr>
                    </pic:pic>
                  </a:graphicData>
                </a:graphic>
              </wp:inline>
            </w:drawing>
          </w:r>
        </w:p>
        <w:p w:rsidR="00035218" w:rsidRPr="00035218" w:rsidRDefault="00035218">
          <w:pPr>
            <w:pStyle w:val="a5"/>
            <w:rPr>
              <w:sz w:val="10"/>
              <w:szCs w:val="10"/>
            </w:rPr>
          </w:pPr>
        </w:p>
      </w:tc>
    </w:tr>
  </w:tbl>
  <w:p w:rsidR="00035218" w:rsidRDefault="0003521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236C"/>
    <w:multiLevelType w:val="hybridMultilevel"/>
    <w:tmpl w:val="86FAC84C"/>
    <w:lvl w:ilvl="0" w:tplc="DA800D32">
      <w:start w:val="2"/>
      <w:numFmt w:val="decimal"/>
      <w:lvlText w:val="%1)"/>
      <w:lvlJc w:val="left"/>
      <w:pPr>
        <w:tabs>
          <w:tab w:val="num" w:pos="735"/>
        </w:tabs>
        <w:ind w:left="735" w:hanging="37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3F252417"/>
    <w:multiLevelType w:val="hybridMultilevel"/>
    <w:tmpl w:val="2EB43376"/>
    <w:lvl w:ilvl="0" w:tplc="04080011">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5842"/>
  </w:hdrShapeDefaults>
  <w:footnotePr>
    <w:footnote w:id="0"/>
    <w:footnote w:id="1"/>
  </w:footnotePr>
  <w:endnotePr>
    <w:endnote w:id="0"/>
    <w:endnote w:id="1"/>
  </w:endnotePr>
  <w:compat/>
  <w:rsids>
    <w:rsidRoot w:val="00035218"/>
    <w:rsid w:val="00035218"/>
    <w:rsid w:val="00070021"/>
    <w:rsid w:val="000A0052"/>
    <w:rsid w:val="000A7D61"/>
    <w:rsid w:val="000C235F"/>
    <w:rsid w:val="00142FE8"/>
    <w:rsid w:val="00162B43"/>
    <w:rsid w:val="00192BEA"/>
    <w:rsid w:val="001A5F57"/>
    <w:rsid w:val="001E4C72"/>
    <w:rsid w:val="00210E5E"/>
    <w:rsid w:val="002A15D1"/>
    <w:rsid w:val="002C284E"/>
    <w:rsid w:val="002D27F0"/>
    <w:rsid w:val="003B0EA8"/>
    <w:rsid w:val="003B58D1"/>
    <w:rsid w:val="004726E2"/>
    <w:rsid w:val="004A1CE5"/>
    <w:rsid w:val="004C7C49"/>
    <w:rsid w:val="004D6E37"/>
    <w:rsid w:val="005118B7"/>
    <w:rsid w:val="00555458"/>
    <w:rsid w:val="0056261B"/>
    <w:rsid w:val="005859D2"/>
    <w:rsid w:val="005C31F3"/>
    <w:rsid w:val="005D6A2A"/>
    <w:rsid w:val="00616D19"/>
    <w:rsid w:val="00636539"/>
    <w:rsid w:val="00680AA1"/>
    <w:rsid w:val="006941EF"/>
    <w:rsid w:val="006D7128"/>
    <w:rsid w:val="00832E7E"/>
    <w:rsid w:val="00883344"/>
    <w:rsid w:val="00894A65"/>
    <w:rsid w:val="008C4DE7"/>
    <w:rsid w:val="009243AA"/>
    <w:rsid w:val="009440CE"/>
    <w:rsid w:val="00952D81"/>
    <w:rsid w:val="0098214D"/>
    <w:rsid w:val="00984719"/>
    <w:rsid w:val="00987690"/>
    <w:rsid w:val="00997200"/>
    <w:rsid w:val="00A11A4A"/>
    <w:rsid w:val="00A11C70"/>
    <w:rsid w:val="00A27F8D"/>
    <w:rsid w:val="00A508B7"/>
    <w:rsid w:val="00A85BE1"/>
    <w:rsid w:val="00A94EDE"/>
    <w:rsid w:val="00AC7608"/>
    <w:rsid w:val="00B0296E"/>
    <w:rsid w:val="00B3334B"/>
    <w:rsid w:val="00B5740F"/>
    <w:rsid w:val="00BC3B74"/>
    <w:rsid w:val="00C30F65"/>
    <w:rsid w:val="00C519F2"/>
    <w:rsid w:val="00C90C7A"/>
    <w:rsid w:val="00C95F2D"/>
    <w:rsid w:val="00CE4DE5"/>
    <w:rsid w:val="00D33EFA"/>
    <w:rsid w:val="00D473AE"/>
    <w:rsid w:val="00D51DC5"/>
    <w:rsid w:val="00D6469C"/>
    <w:rsid w:val="00DB348F"/>
    <w:rsid w:val="00DD1805"/>
    <w:rsid w:val="00E270DF"/>
    <w:rsid w:val="00E27AC3"/>
    <w:rsid w:val="00E84FC3"/>
    <w:rsid w:val="00EB297E"/>
    <w:rsid w:val="00ED1507"/>
    <w:rsid w:val="00F25569"/>
    <w:rsid w:val="00F35514"/>
    <w:rsid w:val="00F56691"/>
    <w:rsid w:val="00FA7C3F"/>
    <w:rsid w:val="00FC3ACA"/>
    <w:rsid w:val="00FE628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9F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035218"/>
    <w:pPr>
      <w:spacing w:after="0" w:line="240" w:lineRule="auto"/>
    </w:pPr>
    <w:rPr>
      <w:rFonts w:eastAsiaTheme="minorEastAsia"/>
      <w:lang w:eastAsia="el-GR"/>
    </w:rPr>
  </w:style>
  <w:style w:type="character" w:customStyle="1" w:styleId="Char">
    <w:name w:val="Χωρίς διάστιχο Char"/>
    <w:basedOn w:val="a0"/>
    <w:link w:val="a3"/>
    <w:uiPriority w:val="1"/>
    <w:rsid w:val="00035218"/>
    <w:rPr>
      <w:rFonts w:eastAsiaTheme="minorEastAsia"/>
      <w:lang w:eastAsia="el-GR"/>
    </w:rPr>
  </w:style>
  <w:style w:type="paragraph" w:styleId="a4">
    <w:name w:val="Balloon Text"/>
    <w:basedOn w:val="a"/>
    <w:link w:val="Char0"/>
    <w:uiPriority w:val="99"/>
    <w:semiHidden/>
    <w:unhideWhenUsed/>
    <w:rsid w:val="00035218"/>
    <w:pPr>
      <w:overflowPunct/>
      <w:autoSpaceDE/>
      <w:autoSpaceDN/>
      <w:adjustRightInd/>
      <w:textAlignment w:val="auto"/>
    </w:pPr>
    <w:rPr>
      <w:rFonts w:ascii="Tahoma" w:eastAsiaTheme="minorHAnsi" w:hAnsi="Tahoma" w:cs="Tahoma"/>
      <w:sz w:val="16"/>
      <w:szCs w:val="16"/>
      <w:lang w:eastAsia="en-US"/>
    </w:rPr>
  </w:style>
  <w:style w:type="character" w:customStyle="1" w:styleId="Char0">
    <w:name w:val="Κείμενο πλαισίου Char"/>
    <w:basedOn w:val="a0"/>
    <w:link w:val="a4"/>
    <w:uiPriority w:val="99"/>
    <w:semiHidden/>
    <w:rsid w:val="00035218"/>
    <w:rPr>
      <w:rFonts w:ascii="Tahoma" w:hAnsi="Tahoma" w:cs="Tahoma"/>
      <w:sz w:val="16"/>
      <w:szCs w:val="16"/>
    </w:rPr>
  </w:style>
  <w:style w:type="paragraph" w:styleId="a5">
    <w:name w:val="header"/>
    <w:basedOn w:val="a"/>
    <w:link w:val="Char1"/>
    <w:uiPriority w:val="99"/>
    <w:unhideWhenUsed/>
    <w:rsid w:val="00035218"/>
    <w:pPr>
      <w:tabs>
        <w:tab w:val="center" w:pos="4153"/>
        <w:tab w:val="right" w:pos="8306"/>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Char1">
    <w:name w:val="Κεφαλίδα Char"/>
    <w:basedOn w:val="a0"/>
    <w:link w:val="a5"/>
    <w:uiPriority w:val="99"/>
    <w:rsid w:val="00035218"/>
  </w:style>
  <w:style w:type="paragraph" w:styleId="a6">
    <w:name w:val="footer"/>
    <w:basedOn w:val="a"/>
    <w:link w:val="Char2"/>
    <w:uiPriority w:val="99"/>
    <w:unhideWhenUsed/>
    <w:rsid w:val="00035218"/>
    <w:pPr>
      <w:tabs>
        <w:tab w:val="center" w:pos="4153"/>
        <w:tab w:val="right" w:pos="8306"/>
      </w:tabs>
    </w:pPr>
  </w:style>
  <w:style w:type="character" w:customStyle="1" w:styleId="Char2">
    <w:name w:val="Υποσέλιδο Char"/>
    <w:basedOn w:val="a0"/>
    <w:link w:val="a6"/>
    <w:uiPriority w:val="99"/>
    <w:rsid w:val="00035218"/>
  </w:style>
  <w:style w:type="table" w:styleId="a7">
    <w:name w:val="Table Grid"/>
    <w:basedOn w:val="a1"/>
    <w:uiPriority w:val="59"/>
    <w:rsid w:val="000352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Υπερ-σύνδεση1"/>
    <w:basedOn w:val="a0"/>
    <w:rsid w:val="00C519F2"/>
    <w:rPr>
      <w:color w:val="0000FF"/>
      <w:u w:val="single"/>
    </w:rPr>
  </w:style>
  <w:style w:type="paragraph" w:styleId="a8">
    <w:name w:val="List Paragraph"/>
    <w:basedOn w:val="a"/>
    <w:uiPriority w:val="34"/>
    <w:qFormat/>
    <w:rsid w:val="00D51DC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424</Words>
  <Characters>2291</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Katsarou C</dc:creator>
  <cp:lastModifiedBy>user</cp:lastModifiedBy>
  <cp:revision>3</cp:revision>
  <cp:lastPrinted>2016-05-26T11:39:00Z</cp:lastPrinted>
  <dcterms:created xsi:type="dcterms:W3CDTF">2016-05-27T09:24:00Z</dcterms:created>
  <dcterms:modified xsi:type="dcterms:W3CDTF">2016-05-27T09:31:00Z</dcterms:modified>
</cp:coreProperties>
</file>