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5" w:rsidRPr="00EA1510" w:rsidRDefault="00F4543B">
      <w:pPr>
        <w:framePr w:hSpace="180" w:wrap="auto" w:vAnchor="text" w:hAnchor="page" w:x="858" w:y="-123"/>
        <w:rPr>
          <w:sz w:val="24"/>
          <w:szCs w:val="24"/>
        </w:rPr>
      </w:pPr>
      <w:r w:rsidRPr="00EA1510">
        <w:rPr>
          <w:noProof/>
          <w:sz w:val="24"/>
          <w:szCs w:val="24"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5E" w:rsidRPr="00EA1510" w:rsidRDefault="0029355E">
      <w:pPr>
        <w:rPr>
          <w:b/>
          <w:sz w:val="24"/>
          <w:szCs w:val="24"/>
        </w:rPr>
      </w:pPr>
      <w:r w:rsidRPr="00EA1510">
        <w:rPr>
          <w:b/>
          <w:sz w:val="24"/>
          <w:szCs w:val="24"/>
        </w:rPr>
        <w:t>ΕΛΛΗΝΙΚΗ  ΔΗΜΟΚΡΑΤΙΑ</w:t>
      </w:r>
    </w:p>
    <w:p w:rsidR="00602B55" w:rsidRPr="00C9785A" w:rsidRDefault="00F55F74">
      <w:pPr>
        <w:rPr>
          <w:rFonts w:asciiTheme="majorHAnsi" w:hAnsiTheme="majorHAnsi"/>
          <w:sz w:val="28"/>
          <w:szCs w:val="28"/>
        </w:rPr>
      </w:pPr>
      <w:r w:rsidRPr="00EA1510">
        <w:rPr>
          <w:b/>
          <w:sz w:val="24"/>
          <w:szCs w:val="24"/>
        </w:rPr>
        <w:t>ΙΑΤΡΙΚΟΣ ΣΥΛΛΟΓΟΣ ΠΥΡΓΟΥ-ΟΛΥΜΠΙΑΣ</w:t>
      </w:r>
      <w:r w:rsidR="005D1BB6" w:rsidRPr="00EA1510">
        <w:rPr>
          <w:b/>
          <w:sz w:val="24"/>
          <w:szCs w:val="24"/>
        </w:rPr>
        <w:t xml:space="preserve">          </w:t>
      </w:r>
      <w:r w:rsidR="00C631A9">
        <w:rPr>
          <w:b/>
          <w:sz w:val="24"/>
          <w:szCs w:val="24"/>
        </w:rPr>
        <w:t xml:space="preserve">    </w:t>
      </w:r>
      <w:r w:rsidR="00C9785A" w:rsidRPr="00C9785A">
        <w:rPr>
          <w:sz w:val="28"/>
          <w:szCs w:val="28"/>
        </w:rPr>
        <w:t>Πύργος  2</w:t>
      </w:r>
      <w:r w:rsidR="008774FA" w:rsidRPr="008774FA">
        <w:rPr>
          <w:sz w:val="28"/>
          <w:szCs w:val="28"/>
        </w:rPr>
        <w:t>9</w:t>
      </w:r>
      <w:r w:rsidR="004B46C2">
        <w:rPr>
          <w:sz w:val="28"/>
          <w:szCs w:val="28"/>
        </w:rPr>
        <w:t>-12</w:t>
      </w:r>
      <w:r w:rsidR="00C9785A" w:rsidRPr="00C9785A">
        <w:rPr>
          <w:sz w:val="28"/>
          <w:szCs w:val="28"/>
        </w:rPr>
        <w:t>-2015</w:t>
      </w:r>
    </w:p>
    <w:p w:rsidR="00B549CF" w:rsidRPr="001C513F" w:rsidRDefault="00F55F74">
      <w:pPr>
        <w:rPr>
          <w:rFonts w:asciiTheme="majorHAnsi" w:hAnsiTheme="majorHAnsi"/>
          <w:sz w:val="24"/>
          <w:szCs w:val="24"/>
        </w:rPr>
      </w:pPr>
      <w:r w:rsidRPr="00EA1510">
        <w:rPr>
          <w:b/>
          <w:sz w:val="24"/>
          <w:szCs w:val="24"/>
        </w:rPr>
        <w:t>ΓΡΗΓΟΡΙΟΥ Ε΄</w:t>
      </w:r>
      <w:r w:rsidR="00F12077">
        <w:rPr>
          <w:b/>
          <w:sz w:val="24"/>
          <w:szCs w:val="24"/>
        </w:rPr>
        <w:t xml:space="preserve"> </w:t>
      </w:r>
      <w:r w:rsidRPr="00EA1510">
        <w:rPr>
          <w:b/>
          <w:sz w:val="24"/>
          <w:szCs w:val="24"/>
        </w:rPr>
        <w:t xml:space="preserve">1  - ΠΥΡΓΟΣ   27100                             </w:t>
      </w:r>
      <w:r w:rsidRPr="00EA1510">
        <w:rPr>
          <w:sz w:val="24"/>
          <w:szCs w:val="24"/>
        </w:rPr>
        <w:t xml:space="preserve">  </w:t>
      </w:r>
      <w:r w:rsidR="00134EE2">
        <w:rPr>
          <w:sz w:val="24"/>
          <w:szCs w:val="24"/>
        </w:rPr>
        <w:t xml:space="preserve">  </w:t>
      </w:r>
      <w:r w:rsidRPr="00EA1510">
        <w:rPr>
          <w:sz w:val="24"/>
          <w:szCs w:val="24"/>
        </w:rPr>
        <w:t xml:space="preserve">  </w:t>
      </w:r>
      <w:r w:rsidR="000D2529" w:rsidRPr="001C513F">
        <w:rPr>
          <w:sz w:val="28"/>
          <w:szCs w:val="28"/>
        </w:rPr>
        <w:t>Α.Π.:</w:t>
      </w:r>
      <w:r w:rsidR="001C513F" w:rsidRPr="001C513F">
        <w:rPr>
          <w:sz w:val="28"/>
          <w:szCs w:val="28"/>
        </w:rPr>
        <w:t xml:space="preserve"> 1291</w:t>
      </w:r>
      <w:r w:rsidR="001C513F" w:rsidRPr="001C513F">
        <w:rPr>
          <w:sz w:val="24"/>
          <w:szCs w:val="24"/>
        </w:rPr>
        <w:t xml:space="preserve">  </w:t>
      </w:r>
    </w:p>
    <w:p w:rsidR="00602B55" w:rsidRPr="001C513F" w:rsidRDefault="001C513F">
      <w:pPr>
        <w:rPr>
          <w:sz w:val="24"/>
          <w:szCs w:val="24"/>
          <w:lang w:val="en-US"/>
        </w:rPr>
      </w:pPr>
      <w:r w:rsidRPr="001C513F">
        <w:rPr>
          <w:b/>
          <w:sz w:val="24"/>
          <w:szCs w:val="24"/>
          <w:lang w:val="en-US"/>
        </w:rPr>
        <w:t xml:space="preserve">        </w:t>
      </w:r>
      <w:r w:rsidR="00F55F74" w:rsidRPr="00EA1510">
        <w:rPr>
          <w:b/>
          <w:sz w:val="24"/>
          <w:szCs w:val="24"/>
        </w:rPr>
        <w:t>ΤΗΛ</w:t>
      </w:r>
      <w:r w:rsidR="00F55F74" w:rsidRPr="001C513F">
        <w:rPr>
          <w:b/>
          <w:sz w:val="24"/>
          <w:szCs w:val="24"/>
          <w:lang w:val="en-US"/>
        </w:rPr>
        <w:t xml:space="preserve">:  2621 0 22311   - </w:t>
      </w:r>
      <w:r w:rsidR="00F55F74" w:rsidRPr="00EA1510">
        <w:rPr>
          <w:b/>
          <w:sz w:val="24"/>
          <w:szCs w:val="24"/>
        </w:rPr>
        <w:t>ΦΑΞ</w:t>
      </w:r>
      <w:r w:rsidR="00F55F74" w:rsidRPr="001C513F">
        <w:rPr>
          <w:b/>
          <w:sz w:val="24"/>
          <w:szCs w:val="24"/>
          <w:lang w:val="en-US"/>
        </w:rPr>
        <w:t>:  2621 0 20044</w:t>
      </w:r>
      <w:r w:rsidR="00F55F74" w:rsidRPr="001C513F">
        <w:rPr>
          <w:sz w:val="24"/>
          <w:szCs w:val="24"/>
          <w:lang w:val="en-US"/>
        </w:rPr>
        <w:tab/>
        <w:t xml:space="preserve">           </w:t>
      </w:r>
      <w:r w:rsidR="00475F73" w:rsidRPr="001C513F">
        <w:rPr>
          <w:sz w:val="24"/>
          <w:szCs w:val="24"/>
          <w:lang w:val="en-US"/>
        </w:rPr>
        <w:t xml:space="preserve">             </w:t>
      </w:r>
      <w:r w:rsidR="00F55F74" w:rsidRPr="001C513F">
        <w:rPr>
          <w:sz w:val="24"/>
          <w:szCs w:val="24"/>
          <w:lang w:val="en-US"/>
        </w:rPr>
        <w:t xml:space="preserve">      </w:t>
      </w:r>
      <w:r w:rsidRPr="001C513F">
        <w:rPr>
          <w:sz w:val="24"/>
          <w:szCs w:val="24"/>
          <w:lang w:val="en-US"/>
        </w:rPr>
        <w:t xml:space="preserve"> </w:t>
      </w:r>
      <w:r w:rsidR="00AA7223" w:rsidRPr="001C513F">
        <w:rPr>
          <w:sz w:val="24"/>
          <w:szCs w:val="24"/>
          <w:lang w:val="en-US"/>
        </w:rPr>
        <w:t xml:space="preserve">     </w:t>
      </w:r>
      <w:r w:rsidR="00A867A3" w:rsidRPr="001C513F">
        <w:rPr>
          <w:sz w:val="24"/>
          <w:szCs w:val="24"/>
          <w:lang w:val="en-US"/>
        </w:rPr>
        <w:t xml:space="preserve">      </w:t>
      </w:r>
    </w:p>
    <w:p w:rsidR="00602B55" w:rsidRPr="0088172D" w:rsidRDefault="0029355E">
      <w:pPr>
        <w:rPr>
          <w:b/>
          <w:color w:val="000000"/>
          <w:sz w:val="24"/>
          <w:szCs w:val="24"/>
          <w:u w:val="single"/>
          <w:lang w:val="en-US"/>
        </w:rPr>
      </w:pPr>
      <w:r w:rsidRPr="001C513F">
        <w:rPr>
          <w:b/>
          <w:sz w:val="24"/>
          <w:szCs w:val="24"/>
          <w:lang w:val="en-US"/>
        </w:rPr>
        <w:t xml:space="preserve">        </w:t>
      </w:r>
      <w:r w:rsidR="00335E66" w:rsidRPr="00EA1510">
        <w:rPr>
          <w:b/>
          <w:sz w:val="24"/>
          <w:szCs w:val="24"/>
          <w:lang w:val="en-US"/>
        </w:rPr>
        <w:t>E</w:t>
      </w:r>
      <w:r w:rsidR="00F55F74" w:rsidRPr="0088172D">
        <w:rPr>
          <w:b/>
          <w:sz w:val="24"/>
          <w:szCs w:val="24"/>
          <w:lang w:val="en-US"/>
        </w:rPr>
        <w:t>-</w:t>
      </w:r>
      <w:r w:rsidR="00F55F74" w:rsidRPr="00EA1510">
        <w:rPr>
          <w:b/>
          <w:sz w:val="24"/>
          <w:szCs w:val="24"/>
          <w:lang w:val="de-DE"/>
        </w:rPr>
        <w:t>mail</w:t>
      </w:r>
      <w:r w:rsidR="00F55F74" w:rsidRPr="0088172D">
        <w:rPr>
          <w:b/>
          <w:sz w:val="24"/>
          <w:szCs w:val="24"/>
          <w:lang w:val="en-US"/>
        </w:rPr>
        <w:t xml:space="preserve">: 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ispo</w:t>
      </w:r>
      <w:r w:rsidR="00F55F74" w:rsidRPr="0088172D">
        <w:rPr>
          <w:rStyle w:val="-2"/>
          <w:b/>
          <w:color w:val="000000"/>
          <w:sz w:val="24"/>
          <w:szCs w:val="24"/>
          <w:u w:val="none"/>
          <w:lang w:val="en-US"/>
        </w:rPr>
        <w:t>@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otenet</w:t>
      </w:r>
      <w:r w:rsidR="00F55F74" w:rsidRPr="0088172D">
        <w:rPr>
          <w:rStyle w:val="-2"/>
          <w:b/>
          <w:color w:val="000000"/>
          <w:sz w:val="24"/>
          <w:szCs w:val="24"/>
          <w:u w:val="none"/>
          <w:lang w:val="en-US"/>
        </w:rPr>
        <w:t>.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gr</w:t>
      </w:r>
    </w:p>
    <w:p w:rsidR="00602B55" w:rsidRPr="00C9785A" w:rsidRDefault="00DE17A9">
      <w:pPr>
        <w:rPr>
          <w:b/>
          <w:sz w:val="24"/>
          <w:szCs w:val="24"/>
          <w:lang w:val="en-US"/>
        </w:rPr>
      </w:pPr>
      <w:r w:rsidRPr="0088172D">
        <w:rPr>
          <w:b/>
          <w:sz w:val="24"/>
          <w:szCs w:val="24"/>
          <w:lang w:val="en-US"/>
        </w:rPr>
        <w:t xml:space="preserve">     </w:t>
      </w:r>
      <w:r w:rsidR="006A341D" w:rsidRPr="0088172D">
        <w:rPr>
          <w:b/>
          <w:sz w:val="24"/>
          <w:szCs w:val="24"/>
          <w:lang w:val="en-US"/>
        </w:rPr>
        <w:t xml:space="preserve">   </w:t>
      </w:r>
      <w:r w:rsidR="00335E66" w:rsidRPr="00EA1510">
        <w:rPr>
          <w:b/>
          <w:sz w:val="24"/>
          <w:szCs w:val="24"/>
          <w:lang w:val="en-US"/>
        </w:rPr>
        <w:t>S</w:t>
      </w:r>
      <w:r w:rsidR="00F55F74" w:rsidRPr="00EA1510">
        <w:rPr>
          <w:b/>
          <w:sz w:val="24"/>
          <w:szCs w:val="24"/>
          <w:lang w:val="en-US"/>
        </w:rPr>
        <w:t>ite</w:t>
      </w:r>
      <w:r w:rsidR="00F55F74" w:rsidRPr="00C9785A">
        <w:rPr>
          <w:b/>
          <w:sz w:val="24"/>
          <w:szCs w:val="24"/>
          <w:lang w:val="en-US"/>
        </w:rPr>
        <w:t>:</w:t>
      </w:r>
      <w:r w:rsidR="00533604" w:rsidRPr="00C9785A">
        <w:rPr>
          <w:b/>
          <w:sz w:val="24"/>
          <w:szCs w:val="24"/>
          <w:lang w:val="en-US"/>
        </w:rPr>
        <w:t xml:space="preserve"> </w:t>
      </w:r>
      <w:r w:rsidR="00F55F74" w:rsidRPr="00EA1510">
        <w:rPr>
          <w:b/>
          <w:sz w:val="24"/>
          <w:szCs w:val="24"/>
          <w:lang w:val="en-US"/>
        </w:rPr>
        <w:t>www</w:t>
      </w:r>
      <w:r w:rsidR="00F55F74" w:rsidRPr="00C9785A">
        <w:rPr>
          <w:b/>
          <w:sz w:val="24"/>
          <w:szCs w:val="24"/>
          <w:lang w:val="en-US"/>
        </w:rPr>
        <w:t>.</w:t>
      </w:r>
      <w:r w:rsidR="00F55F74" w:rsidRPr="00EA1510">
        <w:rPr>
          <w:b/>
          <w:sz w:val="24"/>
          <w:szCs w:val="24"/>
          <w:lang w:val="en-US"/>
        </w:rPr>
        <w:t>ispyrgou</w:t>
      </w:r>
      <w:r w:rsidR="00F55F74" w:rsidRPr="00C9785A">
        <w:rPr>
          <w:b/>
          <w:sz w:val="24"/>
          <w:szCs w:val="24"/>
          <w:lang w:val="en-US"/>
        </w:rPr>
        <w:t>.</w:t>
      </w:r>
      <w:r w:rsidR="00F55F74" w:rsidRPr="00EA1510">
        <w:rPr>
          <w:b/>
          <w:sz w:val="24"/>
          <w:szCs w:val="24"/>
          <w:lang w:val="en-US"/>
        </w:rPr>
        <w:t>gr</w:t>
      </w:r>
    </w:p>
    <w:p w:rsidR="00893A6C" w:rsidRPr="00C9785A" w:rsidRDefault="00893A6C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  <w:lang w:val="en-US"/>
        </w:rPr>
      </w:pPr>
    </w:p>
    <w:p w:rsidR="009E1C1B" w:rsidRPr="00C9785A" w:rsidRDefault="005912C8" w:rsidP="005912C8">
      <w:pPr>
        <w:rPr>
          <w:sz w:val="24"/>
          <w:szCs w:val="24"/>
          <w:lang w:val="en-US"/>
        </w:rPr>
      </w:pPr>
      <w:r w:rsidRPr="00C9785A">
        <w:rPr>
          <w:sz w:val="24"/>
          <w:szCs w:val="24"/>
          <w:lang w:val="en-US"/>
        </w:rPr>
        <w:tab/>
      </w:r>
      <w:r w:rsidRPr="00C9785A">
        <w:rPr>
          <w:sz w:val="24"/>
          <w:szCs w:val="24"/>
          <w:lang w:val="en-US"/>
        </w:rPr>
        <w:tab/>
      </w:r>
    </w:p>
    <w:p w:rsidR="008774FA" w:rsidRPr="001C513F" w:rsidRDefault="000D2529" w:rsidP="000D2529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  <w:r w:rsidRPr="001C513F">
        <w:rPr>
          <w:rFonts w:asciiTheme="majorHAnsi" w:hAnsiTheme="majorHAnsi"/>
          <w:b/>
          <w:sz w:val="36"/>
          <w:szCs w:val="36"/>
        </w:rPr>
        <w:t>ΔΕΛΤΙΟ</w:t>
      </w:r>
      <w:r w:rsidRPr="001C513F">
        <w:rPr>
          <w:rFonts w:asciiTheme="majorHAnsi" w:hAnsiTheme="majorHAnsi"/>
          <w:b/>
          <w:sz w:val="36"/>
          <w:szCs w:val="36"/>
          <w:lang w:val="en-US"/>
        </w:rPr>
        <w:t xml:space="preserve">  </w:t>
      </w:r>
      <w:r w:rsidRPr="001C513F">
        <w:rPr>
          <w:rFonts w:asciiTheme="majorHAnsi" w:hAnsiTheme="majorHAnsi"/>
          <w:b/>
          <w:sz w:val="36"/>
          <w:szCs w:val="36"/>
        </w:rPr>
        <w:t>ΤΥΠΟΥ</w:t>
      </w:r>
    </w:p>
    <w:p w:rsidR="008774FA" w:rsidRPr="00083B87" w:rsidRDefault="008774FA" w:rsidP="000D2529">
      <w:pPr>
        <w:ind w:firstLine="720"/>
        <w:jc w:val="both"/>
        <w:rPr>
          <w:sz w:val="28"/>
          <w:szCs w:val="28"/>
        </w:rPr>
      </w:pPr>
      <w:r w:rsidRPr="00083B87">
        <w:rPr>
          <w:sz w:val="28"/>
          <w:szCs w:val="28"/>
        </w:rPr>
        <w:t>Ο Ιατρικός Σύλλογος Πύργου Ολυμπίας καταγγέλλει</w:t>
      </w:r>
      <w:r w:rsidR="005D0D67" w:rsidRPr="005D0D67">
        <w:rPr>
          <w:sz w:val="28"/>
          <w:szCs w:val="28"/>
        </w:rPr>
        <w:t xml:space="preserve"> </w:t>
      </w:r>
      <w:r w:rsidR="005D0D67">
        <w:rPr>
          <w:sz w:val="28"/>
          <w:szCs w:val="28"/>
        </w:rPr>
        <w:t xml:space="preserve">στους πολίτες </w:t>
      </w:r>
      <w:r w:rsidRPr="00083B87">
        <w:rPr>
          <w:sz w:val="28"/>
          <w:szCs w:val="28"/>
        </w:rPr>
        <w:t xml:space="preserve"> ως άδικες, απαράδεκτες και επικίνδυνες τις  νέες μειώσεις στις τιμές αποζημίωσης  των εργαστηριακών εξετάσεων από τον  Ε.Ο.Π.Υ.Υ. έως και  κατά 43%,  σύμφωνα με πρόσφατη απόφαση του Υπουργού Υγείας (ΦΕΚ2816 Β΄-22/12/2015). Η νέα υποκοστολόγηση των εργαστηριακών εξετάσεων</w:t>
      </w:r>
      <w:r w:rsidR="005D0D67">
        <w:rPr>
          <w:sz w:val="28"/>
          <w:szCs w:val="28"/>
        </w:rPr>
        <w:t xml:space="preserve">, που </w:t>
      </w:r>
      <w:r w:rsidRPr="00083B87">
        <w:rPr>
          <w:sz w:val="28"/>
          <w:szCs w:val="28"/>
        </w:rPr>
        <w:t xml:space="preserve"> έρχεται να προστεθεί </w:t>
      </w:r>
      <w:r w:rsidR="005D0D67">
        <w:rPr>
          <w:sz w:val="28"/>
          <w:szCs w:val="28"/>
        </w:rPr>
        <w:t xml:space="preserve"> και σε άλλες  μετά </w:t>
      </w:r>
      <w:r w:rsidRPr="00083B87">
        <w:rPr>
          <w:sz w:val="28"/>
          <w:szCs w:val="28"/>
        </w:rPr>
        <w:t xml:space="preserve"> την ίδρυση του ΕΟΠΥΥ</w:t>
      </w:r>
      <w:r w:rsidR="000423DB">
        <w:rPr>
          <w:sz w:val="28"/>
          <w:szCs w:val="28"/>
        </w:rPr>
        <w:t xml:space="preserve">, </w:t>
      </w:r>
      <w:r w:rsidR="005D0D67">
        <w:rPr>
          <w:sz w:val="28"/>
          <w:szCs w:val="28"/>
        </w:rPr>
        <w:t xml:space="preserve"> </w:t>
      </w:r>
      <w:r w:rsidRPr="00083B87">
        <w:rPr>
          <w:sz w:val="28"/>
          <w:szCs w:val="28"/>
        </w:rPr>
        <w:t xml:space="preserve">  μαζί με την κλιμακωτή έκπτωση (</w:t>
      </w:r>
      <w:r w:rsidRPr="00083B87">
        <w:rPr>
          <w:sz w:val="28"/>
          <w:szCs w:val="28"/>
          <w:lang w:val="en-US"/>
        </w:rPr>
        <w:t>rebate</w:t>
      </w:r>
      <w:r w:rsidRPr="00083B87">
        <w:rPr>
          <w:sz w:val="28"/>
          <w:szCs w:val="28"/>
        </w:rPr>
        <w:t>) και την αναγκαστική επιστροφή λόγω κλειστού προϋπολογισμού (</w:t>
      </w:r>
      <w:r w:rsidRPr="00083B87">
        <w:rPr>
          <w:sz w:val="28"/>
          <w:szCs w:val="28"/>
          <w:lang w:val="en-US"/>
        </w:rPr>
        <w:t>clawback</w:t>
      </w:r>
      <w:r w:rsidRPr="00083B87">
        <w:rPr>
          <w:sz w:val="28"/>
          <w:szCs w:val="28"/>
        </w:rPr>
        <w:t>), αθροιστικά συνεπάγ</w:t>
      </w:r>
      <w:r w:rsidR="00A71798">
        <w:rPr>
          <w:sz w:val="28"/>
          <w:szCs w:val="28"/>
        </w:rPr>
        <w:t xml:space="preserve">εται </w:t>
      </w:r>
      <w:r w:rsidRPr="00083B87">
        <w:rPr>
          <w:sz w:val="28"/>
          <w:szCs w:val="28"/>
        </w:rPr>
        <w:t xml:space="preserve"> την μείωση της αμοιβής των εργαστηριακών ιατρών</w:t>
      </w:r>
      <w:r w:rsidR="000423DB">
        <w:rPr>
          <w:sz w:val="28"/>
          <w:szCs w:val="28"/>
        </w:rPr>
        <w:t>,</w:t>
      </w:r>
      <w:r w:rsidRPr="00083B87">
        <w:rPr>
          <w:sz w:val="28"/>
          <w:szCs w:val="28"/>
        </w:rPr>
        <w:t xml:space="preserve"> για τον ίδιο όγκο εργασίας</w:t>
      </w:r>
      <w:r w:rsidR="000423DB">
        <w:rPr>
          <w:sz w:val="28"/>
          <w:szCs w:val="28"/>
        </w:rPr>
        <w:t>,</w:t>
      </w:r>
      <w:r w:rsidRPr="00083B87">
        <w:rPr>
          <w:sz w:val="28"/>
          <w:szCs w:val="28"/>
        </w:rPr>
        <w:t xml:space="preserve"> έως και κατά 80% σε σχέση με το 2011. </w:t>
      </w:r>
    </w:p>
    <w:p w:rsidR="003742DA" w:rsidRDefault="00926B6D" w:rsidP="000D2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Η μνημονιακή αυτή «υποχρέωση»</w:t>
      </w:r>
      <w:r w:rsidR="000423DB">
        <w:rPr>
          <w:sz w:val="28"/>
          <w:szCs w:val="28"/>
        </w:rPr>
        <w:t>,</w:t>
      </w:r>
      <w:r>
        <w:rPr>
          <w:sz w:val="28"/>
          <w:szCs w:val="28"/>
        </w:rPr>
        <w:t xml:space="preserve">  καθιστά πλέον μη βιώσιμη τη λειτουργία μικρών και μεσαίων εργαστηρίων συμβεβλημέν</w:t>
      </w:r>
      <w:r w:rsidR="003742DA">
        <w:rPr>
          <w:sz w:val="28"/>
          <w:szCs w:val="28"/>
        </w:rPr>
        <w:t>ων</w:t>
      </w:r>
      <w:r>
        <w:rPr>
          <w:sz w:val="28"/>
          <w:szCs w:val="28"/>
        </w:rPr>
        <w:t xml:space="preserve"> με τον ΕΟΠΥΥ, οδηγώντας όλο και περισσότερους συναδέλφους να διακόψουν τη συνεργασία  αλλά  και τους νέους να μην συμβάλλονται  πλέον.  Πρόκειται για παράλογες μειώσεις</w:t>
      </w:r>
      <w:r w:rsidR="003742DA">
        <w:rPr>
          <w:sz w:val="28"/>
          <w:szCs w:val="28"/>
        </w:rPr>
        <w:t>,</w:t>
      </w:r>
      <w:r>
        <w:rPr>
          <w:sz w:val="28"/>
          <w:szCs w:val="28"/>
        </w:rPr>
        <w:t xml:space="preserve"> σε βαθμό που να δημιουργείται η βάσιμη υποψία  ότι τελικός στόχος  είναι η χρεωκοπία των  μικρών και μεσαίων εργαστηρίων  στο βωμό  της υποτιθέμενης </w:t>
      </w:r>
      <w:r w:rsidR="003742DA">
        <w:rPr>
          <w:sz w:val="28"/>
          <w:szCs w:val="28"/>
        </w:rPr>
        <w:t>«</w:t>
      </w:r>
      <w:r>
        <w:rPr>
          <w:sz w:val="28"/>
          <w:szCs w:val="28"/>
        </w:rPr>
        <w:t>οικονομικής διάσωσης</w:t>
      </w:r>
      <w:r w:rsidR="003742DA">
        <w:rPr>
          <w:sz w:val="28"/>
          <w:szCs w:val="28"/>
        </w:rPr>
        <w:t>»</w:t>
      </w:r>
      <w:r>
        <w:rPr>
          <w:sz w:val="28"/>
          <w:szCs w:val="28"/>
        </w:rPr>
        <w:t xml:space="preserve"> του ΕΟΠΥΥ και της  υποτιθέμενης </w:t>
      </w:r>
      <w:r w:rsidR="003742DA">
        <w:rPr>
          <w:sz w:val="28"/>
          <w:szCs w:val="28"/>
        </w:rPr>
        <w:t>«</w:t>
      </w:r>
      <w:r>
        <w:rPr>
          <w:sz w:val="28"/>
          <w:szCs w:val="28"/>
        </w:rPr>
        <w:t>οικονομικής  ελάφρυνσης</w:t>
      </w:r>
      <w:r w:rsidR="003742DA">
        <w:rPr>
          <w:sz w:val="28"/>
          <w:szCs w:val="28"/>
        </w:rPr>
        <w:t>»</w:t>
      </w:r>
      <w:r>
        <w:rPr>
          <w:sz w:val="28"/>
          <w:szCs w:val="28"/>
        </w:rPr>
        <w:t xml:space="preserve"> των ασφαλισμένων.  </w:t>
      </w:r>
    </w:p>
    <w:p w:rsidR="000D2529" w:rsidRDefault="00926B6D" w:rsidP="000D2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Ωστόσο η χρεωκοπία των μικρών ιδιωτικών εργαστηρίων  θα οδηγήσει την αγορά υπηρεσιών υγείας  αποκλειστικά  </w:t>
      </w:r>
      <w:r w:rsidR="003742DA">
        <w:rPr>
          <w:sz w:val="28"/>
          <w:szCs w:val="28"/>
        </w:rPr>
        <w:t xml:space="preserve">από </w:t>
      </w:r>
      <w:r>
        <w:rPr>
          <w:sz w:val="28"/>
          <w:szCs w:val="28"/>
        </w:rPr>
        <w:t>μεγάλους επιχειρηματικούς ομίλους</w:t>
      </w:r>
      <w:r w:rsidR="000D2529">
        <w:rPr>
          <w:sz w:val="28"/>
          <w:szCs w:val="28"/>
        </w:rPr>
        <w:t>, ο</w:t>
      </w:r>
      <w:r w:rsidR="001C513F">
        <w:rPr>
          <w:sz w:val="28"/>
          <w:szCs w:val="28"/>
        </w:rPr>
        <w:t>ι οποίοι ως μονοπώλια  πλέ</w:t>
      </w:r>
      <w:r w:rsidR="000D2529">
        <w:rPr>
          <w:sz w:val="28"/>
          <w:szCs w:val="28"/>
        </w:rPr>
        <w:t>ον, θα μπορούν από θέση ισχύος  να διαπραγματεύονται με τον ΕΟΠΥΥ</w:t>
      </w:r>
      <w:r w:rsidR="003742DA">
        <w:rPr>
          <w:sz w:val="28"/>
          <w:szCs w:val="28"/>
        </w:rPr>
        <w:t>,</w:t>
      </w:r>
      <w:r w:rsidR="001C513F">
        <w:rPr>
          <w:sz w:val="28"/>
          <w:szCs w:val="28"/>
        </w:rPr>
        <w:t xml:space="preserve"> με στόχο  την υπερκοστολό</w:t>
      </w:r>
      <w:r w:rsidR="000D2529">
        <w:rPr>
          <w:sz w:val="28"/>
          <w:szCs w:val="28"/>
        </w:rPr>
        <w:t xml:space="preserve">γηση των εξετάσεων, αλλά και την περαιτέρω αφαίμαξη των ασφαλισμένων.  </w:t>
      </w:r>
    </w:p>
    <w:p w:rsidR="000D2529" w:rsidRDefault="000D2529" w:rsidP="000D25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Επιπλέον</w:t>
      </w:r>
      <w:r w:rsidR="001C513F">
        <w:rPr>
          <w:sz w:val="28"/>
          <w:szCs w:val="28"/>
        </w:rPr>
        <w:t>,</w:t>
      </w:r>
      <w:r>
        <w:rPr>
          <w:sz w:val="28"/>
          <w:szCs w:val="28"/>
        </w:rPr>
        <w:t xml:space="preserve">  η κατάργηση του υγιούς ανταγωνισμού σε συνθήκες μονοπωλιακής αγοράς, θα οδηγήσει τους μεγαλοπαρόχους υπηρεσιών υγείας</w:t>
      </w:r>
      <w:r w:rsidR="003742DA">
        <w:rPr>
          <w:sz w:val="28"/>
          <w:szCs w:val="28"/>
        </w:rPr>
        <w:t>,</w:t>
      </w:r>
      <w:r>
        <w:rPr>
          <w:sz w:val="28"/>
          <w:szCs w:val="28"/>
        </w:rPr>
        <w:t xml:space="preserve">  να αδιαφορούν  για την</w:t>
      </w:r>
      <w:r w:rsidR="003742DA">
        <w:rPr>
          <w:sz w:val="28"/>
          <w:szCs w:val="28"/>
        </w:rPr>
        <w:t xml:space="preserve"> </w:t>
      </w:r>
      <w:r>
        <w:rPr>
          <w:sz w:val="28"/>
          <w:szCs w:val="28"/>
        </w:rPr>
        <w:t>παρεχόμενη ποιότητα υπηρεσιών</w:t>
      </w:r>
      <w:r w:rsidR="003742DA">
        <w:rPr>
          <w:sz w:val="28"/>
          <w:szCs w:val="28"/>
        </w:rPr>
        <w:t>,</w:t>
      </w:r>
      <w:r>
        <w:rPr>
          <w:sz w:val="28"/>
          <w:szCs w:val="28"/>
        </w:rPr>
        <w:t xml:space="preserve">  θέτοντας έτσι σε κίνδυνο την ίδια τη δημόσια υγεία. Καλούμε  το Υπουργείο</w:t>
      </w:r>
      <w:r w:rsidR="003742DA">
        <w:rPr>
          <w:sz w:val="28"/>
          <w:szCs w:val="28"/>
        </w:rPr>
        <w:t xml:space="preserve"> Υγείας  να αποσύρει  την πρόσφ</w:t>
      </w:r>
      <w:r>
        <w:rPr>
          <w:sz w:val="28"/>
          <w:szCs w:val="28"/>
        </w:rPr>
        <w:t>α</w:t>
      </w:r>
      <w:r w:rsidR="003742DA">
        <w:rPr>
          <w:sz w:val="28"/>
          <w:szCs w:val="28"/>
        </w:rPr>
        <w:t>τη Υπουργική</w:t>
      </w:r>
      <w:r>
        <w:rPr>
          <w:sz w:val="28"/>
          <w:szCs w:val="28"/>
        </w:rPr>
        <w:t xml:space="preserve"> Απόφαση  και  να προχωρήσει σε γενναία μέτρα  οικονομικής ενίσχυσης και εξυγίανσης  του ΕΟΠΥΥ</w:t>
      </w:r>
      <w:r w:rsidR="001C513F">
        <w:rPr>
          <w:sz w:val="28"/>
          <w:szCs w:val="28"/>
        </w:rPr>
        <w:t>,</w:t>
      </w:r>
      <w:r>
        <w:rPr>
          <w:sz w:val="28"/>
          <w:szCs w:val="28"/>
        </w:rPr>
        <w:t xml:space="preserve"> αλλά και της υγείας γενικότερα</w:t>
      </w:r>
      <w:r w:rsidR="003742DA">
        <w:rPr>
          <w:sz w:val="28"/>
          <w:szCs w:val="28"/>
        </w:rPr>
        <w:t>,</w:t>
      </w:r>
      <w:r>
        <w:rPr>
          <w:sz w:val="28"/>
          <w:szCs w:val="28"/>
        </w:rPr>
        <w:t xml:space="preserve">  όπως έχουν προταθεί από τους Ιατ</w:t>
      </w:r>
      <w:r w:rsidR="001C513F">
        <w:rPr>
          <w:sz w:val="28"/>
          <w:szCs w:val="28"/>
        </w:rPr>
        <w:t>ρικούς Συλλόγους και τον Π.Ι.Σ.,</w:t>
      </w:r>
      <w:r>
        <w:rPr>
          <w:sz w:val="28"/>
          <w:szCs w:val="28"/>
        </w:rPr>
        <w:t xml:space="preserve"> γιατί  μόνο τέτοιες αποφάσεις  συμβάλλουν  και  </w:t>
      </w:r>
      <w:r w:rsidR="003742DA">
        <w:rPr>
          <w:sz w:val="28"/>
          <w:szCs w:val="28"/>
        </w:rPr>
        <w:t>«</w:t>
      </w:r>
      <w:r>
        <w:rPr>
          <w:sz w:val="28"/>
          <w:szCs w:val="28"/>
        </w:rPr>
        <w:t>ανακεφαλαιώνουν</w:t>
      </w:r>
      <w:r w:rsidR="003742DA">
        <w:rPr>
          <w:sz w:val="28"/>
          <w:szCs w:val="28"/>
        </w:rPr>
        <w:t>»</w:t>
      </w:r>
      <w:r>
        <w:rPr>
          <w:sz w:val="28"/>
          <w:szCs w:val="28"/>
        </w:rPr>
        <w:t xml:space="preserve"> τη δημόσια υγεία  και τους λειτουργούς της.</w:t>
      </w:r>
    </w:p>
    <w:p w:rsidR="000D2529" w:rsidRDefault="000D2529" w:rsidP="008774FA">
      <w:pPr>
        <w:ind w:firstLine="720"/>
        <w:rPr>
          <w:sz w:val="28"/>
          <w:szCs w:val="28"/>
        </w:rPr>
      </w:pPr>
    </w:p>
    <w:p w:rsidR="000D2529" w:rsidRDefault="000D2529" w:rsidP="008774F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Για  το  Διοικητικό  Συμβούλιο </w:t>
      </w:r>
    </w:p>
    <w:p w:rsidR="000D2529" w:rsidRDefault="000D2529" w:rsidP="000D2529">
      <w:pPr>
        <w:rPr>
          <w:sz w:val="28"/>
          <w:szCs w:val="28"/>
        </w:rPr>
      </w:pPr>
    </w:p>
    <w:p w:rsidR="000D2529" w:rsidRPr="00C9785A" w:rsidRDefault="000D2529" w:rsidP="000D2529">
      <w:pPr>
        <w:overflowPunct/>
        <w:autoSpaceDE/>
        <w:autoSpaceDN/>
        <w:adjustRightInd/>
        <w:ind w:firstLine="708"/>
        <w:jc w:val="both"/>
        <w:textAlignment w:val="auto"/>
        <w:rPr>
          <w:rFonts w:asciiTheme="majorHAnsi" w:hAnsiTheme="majorHAnsi"/>
          <w:sz w:val="28"/>
          <w:szCs w:val="28"/>
        </w:rPr>
      </w:pPr>
      <w:r w:rsidRPr="00C9785A">
        <w:rPr>
          <w:rFonts w:asciiTheme="majorHAnsi" w:hAnsiTheme="majorHAnsi"/>
          <w:sz w:val="28"/>
          <w:szCs w:val="28"/>
        </w:rPr>
        <w:t xml:space="preserve">        Ο  Πρόεδρος</w:t>
      </w:r>
      <w:r w:rsidRPr="00C9785A">
        <w:rPr>
          <w:rFonts w:asciiTheme="majorHAnsi" w:hAnsiTheme="majorHAnsi"/>
          <w:sz w:val="28"/>
          <w:szCs w:val="28"/>
        </w:rPr>
        <w:tab/>
      </w:r>
      <w:r w:rsidRPr="00C9785A">
        <w:rPr>
          <w:rFonts w:asciiTheme="majorHAnsi" w:hAnsiTheme="majorHAnsi"/>
          <w:sz w:val="28"/>
          <w:szCs w:val="28"/>
        </w:rPr>
        <w:tab/>
      </w:r>
      <w:r w:rsidRPr="00C9785A">
        <w:rPr>
          <w:rFonts w:asciiTheme="majorHAnsi" w:hAnsiTheme="majorHAnsi"/>
          <w:sz w:val="28"/>
          <w:szCs w:val="28"/>
        </w:rPr>
        <w:tab/>
      </w:r>
      <w:r w:rsidRPr="00C9785A">
        <w:rPr>
          <w:rFonts w:asciiTheme="majorHAnsi" w:hAnsiTheme="majorHAnsi"/>
          <w:sz w:val="28"/>
          <w:szCs w:val="28"/>
        </w:rPr>
        <w:tab/>
      </w:r>
      <w:r w:rsidRPr="00C9785A">
        <w:rPr>
          <w:rFonts w:asciiTheme="majorHAnsi" w:hAnsiTheme="majorHAnsi"/>
          <w:sz w:val="28"/>
          <w:szCs w:val="28"/>
        </w:rPr>
        <w:tab/>
      </w:r>
      <w:r w:rsidRPr="00C9785A">
        <w:rPr>
          <w:rFonts w:asciiTheme="majorHAnsi" w:hAnsiTheme="majorHAnsi"/>
          <w:sz w:val="28"/>
          <w:szCs w:val="28"/>
        </w:rPr>
        <w:tab/>
        <w:t xml:space="preserve">Ο  Γεν. Γραμματέας </w:t>
      </w:r>
    </w:p>
    <w:p w:rsidR="000D2529" w:rsidRPr="00C9785A" w:rsidRDefault="000D2529" w:rsidP="000D2529">
      <w:pPr>
        <w:overflowPunct/>
        <w:autoSpaceDE/>
        <w:autoSpaceDN/>
        <w:adjustRightInd/>
        <w:ind w:firstLine="708"/>
        <w:jc w:val="both"/>
        <w:textAlignment w:val="auto"/>
        <w:rPr>
          <w:rFonts w:asciiTheme="majorHAnsi" w:hAnsiTheme="majorHAnsi"/>
          <w:sz w:val="28"/>
          <w:szCs w:val="28"/>
        </w:rPr>
      </w:pPr>
    </w:p>
    <w:p w:rsidR="000D2529" w:rsidRPr="00C9785A" w:rsidRDefault="000D2529" w:rsidP="000D2529">
      <w:pPr>
        <w:overflowPunct/>
        <w:autoSpaceDE/>
        <w:autoSpaceDN/>
        <w:adjustRightInd/>
        <w:ind w:firstLine="708"/>
        <w:jc w:val="both"/>
        <w:textAlignment w:val="auto"/>
        <w:rPr>
          <w:rFonts w:asciiTheme="majorHAnsi" w:hAnsiTheme="majorHAnsi"/>
          <w:sz w:val="28"/>
          <w:szCs w:val="28"/>
        </w:rPr>
      </w:pPr>
      <w:r w:rsidRPr="00C9785A">
        <w:rPr>
          <w:rFonts w:asciiTheme="majorHAnsi" w:hAnsiTheme="majorHAnsi"/>
          <w:sz w:val="28"/>
          <w:szCs w:val="28"/>
        </w:rPr>
        <w:t xml:space="preserve">Νίκος  Κατσαρός                                                       Χρήστος  Γιαννικούλης </w:t>
      </w:r>
    </w:p>
    <w:p w:rsidR="000D2529" w:rsidRPr="00C9785A" w:rsidRDefault="000D2529" w:rsidP="000D2529">
      <w:pPr>
        <w:jc w:val="both"/>
        <w:rPr>
          <w:rFonts w:asciiTheme="majorHAnsi" w:hAnsiTheme="majorHAnsi"/>
          <w:sz w:val="28"/>
          <w:szCs w:val="28"/>
        </w:rPr>
      </w:pPr>
    </w:p>
    <w:p w:rsidR="000D2529" w:rsidRPr="00C9785A" w:rsidRDefault="000D2529" w:rsidP="000D2529">
      <w:pPr>
        <w:jc w:val="both"/>
        <w:rPr>
          <w:rFonts w:asciiTheme="majorHAnsi" w:hAnsiTheme="majorHAnsi"/>
          <w:sz w:val="28"/>
          <w:szCs w:val="28"/>
        </w:rPr>
      </w:pPr>
    </w:p>
    <w:p w:rsidR="000D2529" w:rsidRPr="00C9785A" w:rsidRDefault="000D2529" w:rsidP="000D2529">
      <w:pPr>
        <w:jc w:val="both"/>
        <w:rPr>
          <w:rFonts w:asciiTheme="majorHAnsi" w:hAnsiTheme="majorHAnsi"/>
          <w:sz w:val="28"/>
          <w:szCs w:val="28"/>
        </w:rPr>
      </w:pPr>
    </w:p>
    <w:p w:rsidR="000D2529" w:rsidRPr="0068718B" w:rsidRDefault="000D2529" w:rsidP="000D2529">
      <w:pPr>
        <w:jc w:val="both"/>
        <w:rPr>
          <w:rFonts w:asciiTheme="majorHAnsi" w:hAnsiTheme="majorHAnsi"/>
          <w:i/>
          <w:sz w:val="28"/>
          <w:szCs w:val="28"/>
        </w:rPr>
      </w:pPr>
    </w:p>
    <w:p w:rsidR="000D2529" w:rsidRDefault="000D2529" w:rsidP="00316032">
      <w:pPr>
        <w:rPr>
          <w:sz w:val="28"/>
          <w:szCs w:val="28"/>
        </w:rPr>
      </w:pPr>
    </w:p>
    <w:p w:rsidR="000D2529" w:rsidRDefault="000D2529" w:rsidP="008774FA">
      <w:pPr>
        <w:ind w:firstLine="720"/>
        <w:rPr>
          <w:sz w:val="28"/>
          <w:szCs w:val="28"/>
        </w:rPr>
      </w:pPr>
    </w:p>
    <w:p w:rsidR="000D2529" w:rsidRDefault="000D2529" w:rsidP="008774FA">
      <w:pPr>
        <w:ind w:firstLine="720"/>
        <w:rPr>
          <w:sz w:val="28"/>
          <w:szCs w:val="28"/>
        </w:rPr>
      </w:pPr>
    </w:p>
    <w:sectPr w:rsidR="000D2529" w:rsidSect="00B15373">
      <w:footerReference w:type="default" r:id="rId9"/>
      <w:pgSz w:w="11909" w:h="16834"/>
      <w:pgMar w:top="737" w:right="1418" w:bottom="22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EBE" w:rsidRDefault="00296EBE">
      <w:r>
        <w:separator/>
      </w:r>
    </w:p>
  </w:endnote>
  <w:endnote w:type="continuationSeparator" w:id="1">
    <w:p w:rsidR="00296EBE" w:rsidRDefault="00296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55" w:rsidRDefault="00602B55">
    <w:pPr>
      <w:pStyle w:val="a3"/>
      <w:framePr w:wrap="auto" w:vAnchor="text" w:hAnchor="margin" w:xAlign="right" w:y="1"/>
      <w:rPr>
        <w:rStyle w:val="a4"/>
      </w:rPr>
    </w:pPr>
  </w:p>
  <w:p w:rsidR="00602B55" w:rsidRDefault="00602B55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EBE" w:rsidRDefault="00296EBE">
      <w:r>
        <w:separator/>
      </w:r>
    </w:p>
  </w:footnote>
  <w:footnote w:type="continuationSeparator" w:id="1">
    <w:p w:rsidR="00296EBE" w:rsidRDefault="00296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5BD6"/>
    <w:multiLevelType w:val="hybridMultilevel"/>
    <w:tmpl w:val="200826E0"/>
    <w:lvl w:ilvl="0" w:tplc="BF9C4B1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F33C2"/>
    <w:multiLevelType w:val="hybridMultilevel"/>
    <w:tmpl w:val="1994C7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4543B"/>
    <w:rsid w:val="00001369"/>
    <w:rsid w:val="00002ED4"/>
    <w:rsid w:val="00004443"/>
    <w:rsid w:val="000056C3"/>
    <w:rsid w:val="00006C2D"/>
    <w:rsid w:val="000071FC"/>
    <w:rsid w:val="00014E68"/>
    <w:rsid w:val="000157A5"/>
    <w:rsid w:val="00035E89"/>
    <w:rsid w:val="000423DB"/>
    <w:rsid w:val="000428A5"/>
    <w:rsid w:val="00061E69"/>
    <w:rsid w:val="00070034"/>
    <w:rsid w:val="00075256"/>
    <w:rsid w:val="000A2DAA"/>
    <w:rsid w:val="000B32C2"/>
    <w:rsid w:val="000C1CB5"/>
    <w:rsid w:val="000C21BD"/>
    <w:rsid w:val="000C36EC"/>
    <w:rsid w:val="000D0123"/>
    <w:rsid w:val="000D2529"/>
    <w:rsid w:val="000D28BE"/>
    <w:rsid w:val="000E01A0"/>
    <w:rsid w:val="000F1D48"/>
    <w:rsid w:val="00103AC1"/>
    <w:rsid w:val="00110EF1"/>
    <w:rsid w:val="00112DBB"/>
    <w:rsid w:val="00121EFF"/>
    <w:rsid w:val="00127397"/>
    <w:rsid w:val="00132EDA"/>
    <w:rsid w:val="00134B61"/>
    <w:rsid w:val="00134EE2"/>
    <w:rsid w:val="001355C9"/>
    <w:rsid w:val="0015104B"/>
    <w:rsid w:val="00153E88"/>
    <w:rsid w:val="00163F88"/>
    <w:rsid w:val="0016787F"/>
    <w:rsid w:val="001715CE"/>
    <w:rsid w:val="001746E7"/>
    <w:rsid w:val="001901C2"/>
    <w:rsid w:val="001B133E"/>
    <w:rsid w:val="001B31BE"/>
    <w:rsid w:val="001C34C3"/>
    <w:rsid w:val="001C513F"/>
    <w:rsid w:val="001C5EC6"/>
    <w:rsid w:val="001C6482"/>
    <w:rsid w:val="001D5770"/>
    <w:rsid w:val="001E1A1B"/>
    <w:rsid w:val="001E7158"/>
    <w:rsid w:val="001E776A"/>
    <w:rsid w:val="001F1D8D"/>
    <w:rsid w:val="001F7D88"/>
    <w:rsid w:val="00203DB3"/>
    <w:rsid w:val="00207964"/>
    <w:rsid w:val="00211FA6"/>
    <w:rsid w:val="0021610F"/>
    <w:rsid w:val="002165B4"/>
    <w:rsid w:val="002356AD"/>
    <w:rsid w:val="00237F98"/>
    <w:rsid w:val="0024135B"/>
    <w:rsid w:val="002501B0"/>
    <w:rsid w:val="00250A21"/>
    <w:rsid w:val="00253693"/>
    <w:rsid w:val="00261B9C"/>
    <w:rsid w:val="00267FF0"/>
    <w:rsid w:val="00276820"/>
    <w:rsid w:val="0029355E"/>
    <w:rsid w:val="00293F23"/>
    <w:rsid w:val="00296276"/>
    <w:rsid w:val="00296EBE"/>
    <w:rsid w:val="002D1BA0"/>
    <w:rsid w:val="002F1636"/>
    <w:rsid w:val="002F4F28"/>
    <w:rsid w:val="003003F8"/>
    <w:rsid w:val="003040DF"/>
    <w:rsid w:val="00316032"/>
    <w:rsid w:val="00322D35"/>
    <w:rsid w:val="00326BF3"/>
    <w:rsid w:val="00335E66"/>
    <w:rsid w:val="003360BE"/>
    <w:rsid w:val="003405D9"/>
    <w:rsid w:val="00342399"/>
    <w:rsid w:val="0035116B"/>
    <w:rsid w:val="00365585"/>
    <w:rsid w:val="003742DA"/>
    <w:rsid w:val="00377152"/>
    <w:rsid w:val="00384B52"/>
    <w:rsid w:val="00391862"/>
    <w:rsid w:val="00393CCB"/>
    <w:rsid w:val="003A3BBB"/>
    <w:rsid w:val="003B74D6"/>
    <w:rsid w:val="003C22C6"/>
    <w:rsid w:val="003D5D3A"/>
    <w:rsid w:val="00410618"/>
    <w:rsid w:val="00417492"/>
    <w:rsid w:val="00420BAD"/>
    <w:rsid w:val="004273C4"/>
    <w:rsid w:val="00432EA8"/>
    <w:rsid w:val="00443370"/>
    <w:rsid w:val="004448B8"/>
    <w:rsid w:val="00445422"/>
    <w:rsid w:val="0045482F"/>
    <w:rsid w:val="004619E4"/>
    <w:rsid w:val="00462544"/>
    <w:rsid w:val="0047054B"/>
    <w:rsid w:val="00473C5E"/>
    <w:rsid w:val="00475F73"/>
    <w:rsid w:val="00483B8C"/>
    <w:rsid w:val="00495026"/>
    <w:rsid w:val="004956F8"/>
    <w:rsid w:val="004A57C2"/>
    <w:rsid w:val="004A5D4C"/>
    <w:rsid w:val="004B46C2"/>
    <w:rsid w:val="004D5444"/>
    <w:rsid w:val="004D7531"/>
    <w:rsid w:val="004E52E7"/>
    <w:rsid w:val="004F6E9D"/>
    <w:rsid w:val="00504720"/>
    <w:rsid w:val="00524741"/>
    <w:rsid w:val="00525C19"/>
    <w:rsid w:val="00527E9D"/>
    <w:rsid w:val="00530E68"/>
    <w:rsid w:val="00533604"/>
    <w:rsid w:val="00543ADC"/>
    <w:rsid w:val="00547008"/>
    <w:rsid w:val="00556754"/>
    <w:rsid w:val="00557424"/>
    <w:rsid w:val="00570CD1"/>
    <w:rsid w:val="005766BC"/>
    <w:rsid w:val="00577416"/>
    <w:rsid w:val="00585EDB"/>
    <w:rsid w:val="005912C8"/>
    <w:rsid w:val="005912E7"/>
    <w:rsid w:val="00594072"/>
    <w:rsid w:val="00596624"/>
    <w:rsid w:val="005D0D67"/>
    <w:rsid w:val="005D1BB6"/>
    <w:rsid w:val="005D569A"/>
    <w:rsid w:val="005D7C7D"/>
    <w:rsid w:val="005E04A3"/>
    <w:rsid w:val="005F0554"/>
    <w:rsid w:val="005F34B3"/>
    <w:rsid w:val="005F46C4"/>
    <w:rsid w:val="00602B55"/>
    <w:rsid w:val="006224B7"/>
    <w:rsid w:val="006232CF"/>
    <w:rsid w:val="00626110"/>
    <w:rsid w:val="00630F52"/>
    <w:rsid w:val="006315C3"/>
    <w:rsid w:val="00632E5C"/>
    <w:rsid w:val="00636393"/>
    <w:rsid w:val="00636AEC"/>
    <w:rsid w:val="00653021"/>
    <w:rsid w:val="00663379"/>
    <w:rsid w:val="006744B6"/>
    <w:rsid w:val="00674C2E"/>
    <w:rsid w:val="0068290E"/>
    <w:rsid w:val="00682AF5"/>
    <w:rsid w:val="0068718B"/>
    <w:rsid w:val="00692893"/>
    <w:rsid w:val="00694165"/>
    <w:rsid w:val="0069519E"/>
    <w:rsid w:val="006977E0"/>
    <w:rsid w:val="006A0B23"/>
    <w:rsid w:val="006A341D"/>
    <w:rsid w:val="006B2136"/>
    <w:rsid w:val="006B48B9"/>
    <w:rsid w:val="006B6952"/>
    <w:rsid w:val="006C276E"/>
    <w:rsid w:val="006D1933"/>
    <w:rsid w:val="006D3868"/>
    <w:rsid w:val="006D49AC"/>
    <w:rsid w:val="006F5B53"/>
    <w:rsid w:val="0071277E"/>
    <w:rsid w:val="00712BE1"/>
    <w:rsid w:val="00720052"/>
    <w:rsid w:val="007427DB"/>
    <w:rsid w:val="00754BE8"/>
    <w:rsid w:val="00757A80"/>
    <w:rsid w:val="00760654"/>
    <w:rsid w:val="00766E8B"/>
    <w:rsid w:val="0078004F"/>
    <w:rsid w:val="00782326"/>
    <w:rsid w:val="007860FE"/>
    <w:rsid w:val="007A06B3"/>
    <w:rsid w:val="007A6A12"/>
    <w:rsid w:val="007A76C1"/>
    <w:rsid w:val="007B05EF"/>
    <w:rsid w:val="007B11B0"/>
    <w:rsid w:val="007B4513"/>
    <w:rsid w:val="007B7983"/>
    <w:rsid w:val="007C53BD"/>
    <w:rsid w:val="007C58F9"/>
    <w:rsid w:val="007D35B1"/>
    <w:rsid w:val="007D6F8C"/>
    <w:rsid w:val="007D73E4"/>
    <w:rsid w:val="007D7659"/>
    <w:rsid w:val="007E18C3"/>
    <w:rsid w:val="007F3C57"/>
    <w:rsid w:val="007F60EE"/>
    <w:rsid w:val="00802455"/>
    <w:rsid w:val="00814981"/>
    <w:rsid w:val="00823D85"/>
    <w:rsid w:val="008341BC"/>
    <w:rsid w:val="00834A8D"/>
    <w:rsid w:val="00850E9B"/>
    <w:rsid w:val="00855A68"/>
    <w:rsid w:val="008565FD"/>
    <w:rsid w:val="00856EAD"/>
    <w:rsid w:val="00860F11"/>
    <w:rsid w:val="00862208"/>
    <w:rsid w:val="008727A9"/>
    <w:rsid w:val="008774FA"/>
    <w:rsid w:val="0088172D"/>
    <w:rsid w:val="00884B1E"/>
    <w:rsid w:val="0088711C"/>
    <w:rsid w:val="008925FF"/>
    <w:rsid w:val="00892CC7"/>
    <w:rsid w:val="00893A6C"/>
    <w:rsid w:val="00894EA1"/>
    <w:rsid w:val="008A31AA"/>
    <w:rsid w:val="008A6871"/>
    <w:rsid w:val="008B034F"/>
    <w:rsid w:val="008B3386"/>
    <w:rsid w:val="008B4504"/>
    <w:rsid w:val="008B4ABE"/>
    <w:rsid w:val="008C1D33"/>
    <w:rsid w:val="008D23C5"/>
    <w:rsid w:val="008F30D1"/>
    <w:rsid w:val="008F769D"/>
    <w:rsid w:val="00903ACE"/>
    <w:rsid w:val="00904A99"/>
    <w:rsid w:val="009059DA"/>
    <w:rsid w:val="009206A6"/>
    <w:rsid w:val="00922AE7"/>
    <w:rsid w:val="00926B6D"/>
    <w:rsid w:val="00936A4C"/>
    <w:rsid w:val="009418C5"/>
    <w:rsid w:val="009451D4"/>
    <w:rsid w:val="00966871"/>
    <w:rsid w:val="00996E33"/>
    <w:rsid w:val="009A258C"/>
    <w:rsid w:val="009B258F"/>
    <w:rsid w:val="009B3433"/>
    <w:rsid w:val="009B3C14"/>
    <w:rsid w:val="009B5A77"/>
    <w:rsid w:val="009C07B6"/>
    <w:rsid w:val="009C0B90"/>
    <w:rsid w:val="009D1984"/>
    <w:rsid w:val="009D1C81"/>
    <w:rsid w:val="009D37CB"/>
    <w:rsid w:val="009D7795"/>
    <w:rsid w:val="009E1C1B"/>
    <w:rsid w:val="009F0CCC"/>
    <w:rsid w:val="009F5B12"/>
    <w:rsid w:val="00A05040"/>
    <w:rsid w:val="00A05431"/>
    <w:rsid w:val="00A10B59"/>
    <w:rsid w:val="00A12647"/>
    <w:rsid w:val="00A15E82"/>
    <w:rsid w:val="00A17FBB"/>
    <w:rsid w:val="00A214A6"/>
    <w:rsid w:val="00A36190"/>
    <w:rsid w:val="00A508BD"/>
    <w:rsid w:val="00A71798"/>
    <w:rsid w:val="00A72796"/>
    <w:rsid w:val="00A76E24"/>
    <w:rsid w:val="00A80621"/>
    <w:rsid w:val="00A866B6"/>
    <w:rsid w:val="00A867A3"/>
    <w:rsid w:val="00A90D17"/>
    <w:rsid w:val="00AA7223"/>
    <w:rsid w:val="00AB61E3"/>
    <w:rsid w:val="00AB7438"/>
    <w:rsid w:val="00AB761A"/>
    <w:rsid w:val="00AC5821"/>
    <w:rsid w:val="00AC7A83"/>
    <w:rsid w:val="00AD140A"/>
    <w:rsid w:val="00AE0CD9"/>
    <w:rsid w:val="00AE3F77"/>
    <w:rsid w:val="00AF15F2"/>
    <w:rsid w:val="00AF231F"/>
    <w:rsid w:val="00B15373"/>
    <w:rsid w:val="00B24D75"/>
    <w:rsid w:val="00B25001"/>
    <w:rsid w:val="00B36616"/>
    <w:rsid w:val="00B37369"/>
    <w:rsid w:val="00B549CF"/>
    <w:rsid w:val="00B54E26"/>
    <w:rsid w:val="00B5747D"/>
    <w:rsid w:val="00B57F8F"/>
    <w:rsid w:val="00B71FFF"/>
    <w:rsid w:val="00B72980"/>
    <w:rsid w:val="00B84712"/>
    <w:rsid w:val="00B91479"/>
    <w:rsid w:val="00B961CC"/>
    <w:rsid w:val="00B9761D"/>
    <w:rsid w:val="00BA287D"/>
    <w:rsid w:val="00BA6086"/>
    <w:rsid w:val="00BA7430"/>
    <w:rsid w:val="00BA743E"/>
    <w:rsid w:val="00BB63AD"/>
    <w:rsid w:val="00BB657A"/>
    <w:rsid w:val="00BC1495"/>
    <w:rsid w:val="00BC250C"/>
    <w:rsid w:val="00BC3A8C"/>
    <w:rsid w:val="00BC3F59"/>
    <w:rsid w:val="00BC51BE"/>
    <w:rsid w:val="00BD58C9"/>
    <w:rsid w:val="00BD64A6"/>
    <w:rsid w:val="00BE378F"/>
    <w:rsid w:val="00BE6DF5"/>
    <w:rsid w:val="00BF070B"/>
    <w:rsid w:val="00BF3479"/>
    <w:rsid w:val="00BF75C8"/>
    <w:rsid w:val="00C0107D"/>
    <w:rsid w:val="00C31BF3"/>
    <w:rsid w:val="00C32E33"/>
    <w:rsid w:val="00C34378"/>
    <w:rsid w:val="00C3563E"/>
    <w:rsid w:val="00C42D97"/>
    <w:rsid w:val="00C46D56"/>
    <w:rsid w:val="00C52BA3"/>
    <w:rsid w:val="00C631A9"/>
    <w:rsid w:val="00C66CFD"/>
    <w:rsid w:val="00C72E5B"/>
    <w:rsid w:val="00C83FCF"/>
    <w:rsid w:val="00C85442"/>
    <w:rsid w:val="00C9785A"/>
    <w:rsid w:val="00CA0650"/>
    <w:rsid w:val="00CB0B05"/>
    <w:rsid w:val="00CB6867"/>
    <w:rsid w:val="00CC0ABB"/>
    <w:rsid w:val="00CC2789"/>
    <w:rsid w:val="00CC6D3B"/>
    <w:rsid w:val="00CD40F3"/>
    <w:rsid w:val="00CD7C6C"/>
    <w:rsid w:val="00CD7E9B"/>
    <w:rsid w:val="00CE4A26"/>
    <w:rsid w:val="00CF0BD8"/>
    <w:rsid w:val="00CF2C76"/>
    <w:rsid w:val="00D021E7"/>
    <w:rsid w:val="00D10ACA"/>
    <w:rsid w:val="00D212E1"/>
    <w:rsid w:val="00D22389"/>
    <w:rsid w:val="00D22B71"/>
    <w:rsid w:val="00D22F67"/>
    <w:rsid w:val="00D376E0"/>
    <w:rsid w:val="00D44D78"/>
    <w:rsid w:val="00D45402"/>
    <w:rsid w:val="00D46EEF"/>
    <w:rsid w:val="00D528A1"/>
    <w:rsid w:val="00D53329"/>
    <w:rsid w:val="00D54589"/>
    <w:rsid w:val="00D55849"/>
    <w:rsid w:val="00D638C1"/>
    <w:rsid w:val="00D734CE"/>
    <w:rsid w:val="00D76208"/>
    <w:rsid w:val="00D82A55"/>
    <w:rsid w:val="00D84AA3"/>
    <w:rsid w:val="00D910E4"/>
    <w:rsid w:val="00D94412"/>
    <w:rsid w:val="00D963A7"/>
    <w:rsid w:val="00DA4F12"/>
    <w:rsid w:val="00DA79B6"/>
    <w:rsid w:val="00DB2E07"/>
    <w:rsid w:val="00DB36F2"/>
    <w:rsid w:val="00DB5453"/>
    <w:rsid w:val="00DB68D7"/>
    <w:rsid w:val="00DC4054"/>
    <w:rsid w:val="00DD27C9"/>
    <w:rsid w:val="00DD7A49"/>
    <w:rsid w:val="00DE17A9"/>
    <w:rsid w:val="00E00A74"/>
    <w:rsid w:val="00E06152"/>
    <w:rsid w:val="00E06B55"/>
    <w:rsid w:val="00E60043"/>
    <w:rsid w:val="00E635B0"/>
    <w:rsid w:val="00E66A9E"/>
    <w:rsid w:val="00E70169"/>
    <w:rsid w:val="00E81026"/>
    <w:rsid w:val="00E8350B"/>
    <w:rsid w:val="00E84B87"/>
    <w:rsid w:val="00E86FA4"/>
    <w:rsid w:val="00E8745B"/>
    <w:rsid w:val="00E904A1"/>
    <w:rsid w:val="00EA1510"/>
    <w:rsid w:val="00EA2B38"/>
    <w:rsid w:val="00EB5AA8"/>
    <w:rsid w:val="00ED47AA"/>
    <w:rsid w:val="00ED598C"/>
    <w:rsid w:val="00EE29C9"/>
    <w:rsid w:val="00EE69D2"/>
    <w:rsid w:val="00EF4041"/>
    <w:rsid w:val="00F040B7"/>
    <w:rsid w:val="00F0510C"/>
    <w:rsid w:val="00F07B34"/>
    <w:rsid w:val="00F12077"/>
    <w:rsid w:val="00F157BC"/>
    <w:rsid w:val="00F177AB"/>
    <w:rsid w:val="00F27D8E"/>
    <w:rsid w:val="00F339A3"/>
    <w:rsid w:val="00F418B3"/>
    <w:rsid w:val="00F4543B"/>
    <w:rsid w:val="00F45912"/>
    <w:rsid w:val="00F46E27"/>
    <w:rsid w:val="00F471D7"/>
    <w:rsid w:val="00F55F74"/>
    <w:rsid w:val="00F60C53"/>
    <w:rsid w:val="00F61293"/>
    <w:rsid w:val="00F617B1"/>
    <w:rsid w:val="00F666EA"/>
    <w:rsid w:val="00FB6FBA"/>
    <w:rsid w:val="00FC5285"/>
    <w:rsid w:val="00FC630D"/>
    <w:rsid w:val="00FE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02B55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02B55"/>
  </w:style>
  <w:style w:type="paragraph" w:styleId="a5">
    <w:name w:val="header"/>
    <w:basedOn w:val="a"/>
    <w:semiHidden/>
    <w:rsid w:val="00602B55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602B55"/>
    <w:rPr>
      <w:color w:val="0000FF"/>
      <w:u w:val="single"/>
    </w:rPr>
  </w:style>
  <w:style w:type="character" w:customStyle="1" w:styleId="-2">
    <w:name w:val="Υπερ-σύνδεση2"/>
    <w:basedOn w:val="a0"/>
    <w:rsid w:val="00602B5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448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448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0CD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F2C76"/>
    <w:rPr>
      <w:sz w:val="16"/>
      <w:szCs w:val="16"/>
    </w:rPr>
  </w:style>
  <w:style w:type="paragraph" w:styleId="a9">
    <w:name w:val="annotation text"/>
    <w:basedOn w:val="a"/>
    <w:link w:val="Char0"/>
    <w:uiPriority w:val="99"/>
    <w:semiHidden/>
    <w:unhideWhenUsed/>
    <w:rsid w:val="00CF2C76"/>
  </w:style>
  <w:style w:type="character" w:customStyle="1" w:styleId="Char0">
    <w:name w:val="Κείμενο σχολίου Char"/>
    <w:basedOn w:val="a0"/>
    <w:link w:val="a9"/>
    <w:uiPriority w:val="99"/>
    <w:semiHidden/>
    <w:rsid w:val="00CF2C76"/>
  </w:style>
  <w:style w:type="paragraph" w:styleId="aa">
    <w:name w:val="annotation subject"/>
    <w:basedOn w:val="a9"/>
    <w:next w:val="a9"/>
    <w:link w:val="Char1"/>
    <w:uiPriority w:val="99"/>
    <w:semiHidden/>
    <w:unhideWhenUsed/>
    <w:rsid w:val="00CF2C76"/>
    <w:rPr>
      <w:b/>
      <w:bCs/>
    </w:rPr>
  </w:style>
  <w:style w:type="character" w:customStyle="1" w:styleId="Char1">
    <w:name w:val="Θέμα σχολίου Char"/>
    <w:basedOn w:val="Char0"/>
    <w:link w:val="aa"/>
    <w:uiPriority w:val="99"/>
    <w:semiHidden/>
    <w:rsid w:val="00CF2C76"/>
    <w:rPr>
      <w:b/>
      <w:bCs/>
    </w:rPr>
  </w:style>
  <w:style w:type="character" w:styleId="-">
    <w:name w:val="Hyperlink"/>
    <w:basedOn w:val="a0"/>
    <w:rsid w:val="00E904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BC509E-7446-4BE1-918A-CD8DFFF3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420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ΝΠΔΔ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ΙΣΠΟ</dc:creator>
  <cp:lastModifiedBy>user</cp:lastModifiedBy>
  <cp:revision>11</cp:revision>
  <cp:lastPrinted>2015-12-29T12:15:00Z</cp:lastPrinted>
  <dcterms:created xsi:type="dcterms:W3CDTF">2015-12-29T10:35:00Z</dcterms:created>
  <dcterms:modified xsi:type="dcterms:W3CDTF">2015-12-29T12:17:00Z</dcterms:modified>
</cp:coreProperties>
</file>