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000" w:type="dxa"/>
        <w:jc w:val="center"/>
        <w:tblCellSpacing w:w="0" w:type="dxa"/>
        <w:shd w:val="clear" w:color="auto" w:fill="FFFFFF"/>
        <w:tblCellMar>
          <w:left w:w="0" w:type="dxa"/>
          <w:right w:w="0" w:type="dxa"/>
        </w:tblCellMar>
        <w:tblLook w:val="04A0"/>
      </w:tblPr>
      <w:tblGrid>
        <w:gridCol w:w="12833"/>
      </w:tblGrid>
      <w:tr w:rsidR="00392DA3" w:rsidRPr="00392DA3" w:rsidTr="00392DA3">
        <w:trPr>
          <w:tblCellSpacing w:w="0" w:type="dxa"/>
          <w:jc w:val="center"/>
        </w:trPr>
        <w:tc>
          <w:tcPr>
            <w:tcW w:w="0" w:type="auto"/>
            <w:shd w:val="clear" w:color="auto" w:fill="FFFFFF"/>
            <w:vAlign w:val="center"/>
            <w:hideMark/>
          </w:tcPr>
          <w:p w:rsidR="00392DA3" w:rsidRPr="00392DA3" w:rsidRDefault="00392DA3" w:rsidP="00392DA3">
            <w:pPr>
              <w:spacing w:after="0" w:line="240" w:lineRule="auto"/>
              <w:jc w:val="center"/>
              <w:rPr>
                <w:rFonts w:ascii="Arial" w:eastAsia="Times New Roman" w:hAnsi="Arial" w:cs="Arial"/>
                <w:sz w:val="21"/>
                <w:szCs w:val="21"/>
                <w:lang w:eastAsia="el-GR"/>
              </w:rPr>
            </w:pPr>
          </w:p>
        </w:tc>
      </w:tr>
      <w:tr w:rsidR="00392DA3" w:rsidRPr="00392DA3" w:rsidTr="00392DA3">
        <w:trPr>
          <w:tblCellSpacing w:w="0" w:type="dxa"/>
          <w:jc w:val="center"/>
        </w:trPr>
        <w:tc>
          <w:tcPr>
            <w:tcW w:w="0" w:type="auto"/>
            <w:shd w:val="clear" w:color="auto" w:fill="FFFFFF"/>
            <w:vAlign w:val="center"/>
            <w:hideMark/>
          </w:tcPr>
          <w:p w:rsidR="00392DA3" w:rsidRPr="00392DA3" w:rsidRDefault="00392DA3" w:rsidP="00392DA3">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7623810" cy="5082540"/>
                  <wp:effectExtent l="19050" t="0" r="0" b="0"/>
                  <wp:docPr id="1" name="Εικόνα 1" descr="https://elearn.elke.uoa.gr/newsletter/17052016diaxstress/01_Diaxeirisi_Stress_Ygeia.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learn.elke.uoa.gr/newsletter/17052016diaxstress/01_Diaxeirisi_Stress_Ygeia.jpg">
                            <a:hlinkClick r:id="rId4" tgtFrame="&quot;_blank&quot;"/>
                          </pic:cNvPr>
                          <pic:cNvPicPr>
                            <a:picLocks noChangeAspect="1" noChangeArrowheads="1"/>
                          </pic:cNvPicPr>
                        </pic:nvPicPr>
                        <pic:blipFill>
                          <a:blip r:embed="rId5"/>
                          <a:srcRect/>
                          <a:stretch>
                            <a:fillRect/>
                          </a:stretch>
                        </pic:blipFill>
                        <pic:spPr bwMode="auto">
                          <a:xfrm>
                            <a:off x="0" y="0"/>
                            <a:ext cx="7623810" cy="5082540"/>
                          </a:xfrm>
                          <a:prstGeom prst="rect">
                            <a:avLst/>
                          </a:prstGeom>
                          <a:noFill/>
                          <a:ln w="9525">
                            <a:noFill/>
                            <a:miter lim="800000"/>
                            <a:headEnd/>
                            <a:tailEnd/>
                          </a:ln>
                        </pic:spPr>
                      </pic:pic>
                    </a:graphicData>
                  </a:graphic>
                </wp:inline>
              </w:drawing>
            </w:r>
          </w:p>
        </w:tc>
      </w:tr>
      <w:tr w:rsidR="00392DA3" w:rsidRPr="00392DA3" w:rsidTr="00392DA3">
        <w:trPr>
          <w:tblCellSpacing w:w="0" w:type="dxa"/>
          <w:jc w:val="center"/>
        </w:trPr>
        <w:tc>
          <w:tcPr>
            <w:tcW w:w="0" w:type="auto"/>
            <w:shd w:val="clear" w:color="auto" w:fill="FFFFFF"/>
            <w:tcMar>
              <w:top w:w="187" w:type="dxa"/>
              <w:left w:w="916" w:type="dxa"/>
              <w:bottom w:w="0" w:type="dxa"/>
              <w:right w:w="935" w:type="dxa"/>
            </w:tcMar>
            <w:vAlign w:val="center"/>
            <w:hideMark/>
          </w:tcPr>
          <w:p w:rsidR="00392DA3" w:rsidRPr="00392DA3" w:rsidRDefault="00392DA3" w:rsidP="00392DA3">
            <w:pPr>
              <w:spacing w:after="280" w:line="240" w:lineRule="auto"/>
              <w:rPr>
                <w:rFonts w:ascii="Arial" w:eastAsia="Times New Roman" w:hAnsi="Arial" w:cs="Arial"/>
                <w:sz w:val="28"/>
                <w:szCs w:val="28"/>
                <w:lang w:eastAsia="el-GR"/>
              </w:rPr>
            </w:pPr>
            <w:r w:rsidRPr="00392DA3">
              <w:rPr>
                <w:rFonts w:ascii="Arial" w:eastAsia="Times New Roman" w:hAnsi="Arial" w:cs="Arial"/>
                <w:sz w:val="28"/>
                <w:szCs w:val="28"/>
                <w:lang w:eastAsia="el-GR"/>
              </w:rPr>
              <w:t xml:space="preserve">Το </w:t>
            </w:r>
            <w:r w:rsidRPr="00392DA3">
              <w:rPr>
                <w:rFonts w:ascii="Arial" w:eastAsia="Times New Roman" w:hAnsi="Arial" w:cs="Arial"/>
                <w:b/>
                <w:bCs/>
                <w:sz w:val="28"/>
                <w:lang w:eastAsia="el-GR"/>
              </w:rPr>
              <w:t>E-</w:t>
            </w:r>
            <w:proofErr w:type="spellStart"/>
            <w:r w:rsidRPr="00392DA3">
              <w:rPr>
                <w:rFonts w:ascii="Arial" w:eastAsia="Times New Roman" w:hAnsi="Arial" w:cs="Arial"/>
                <w:b/>
                <w:bCs/>
                <w:sz w:val="28"/>
                <w:lang w:eastAsia="el-GR"/>
              </w:rPr>
              <w:t>Learning</w:t>
            </w:r>
            <w:proofErr w:type="spellEnd"/>
            <w:r w:rsidRPr="00392DA3">
              <w:rPr>
                <w:rFonts w:ascii="Arial" w:eastAsia="Times New Roman" w:hAnsi="Arial" w:cs="Arial"/>
                <w:sz w:val="28"/>
                <w:szCs w:val="28"/>
                <w:lang w:eastAsia="el-GR"/>
              </w:rPr>
              <w:t xml:space="preserve"> του Κέντρου Συνεχιζόμενης Εκπαίδευσης και Επιμόρφωσης του </w:t>
            </w:r>
            <w:r w:rsidRPr="00392DA3">
              <w:rPr>
                <w:rFonts w:ascii="Arial" w:eastAsia="Times New Roman" w:hAnsi="Arial" w:cs="Arial"/>
                <w:b/>
                <w:bCs/>
                <w:sz w:val="28"/>
                <w:lang w:eastAsia="el-GR"/>
              </w:rPr>
              <w:t>Εθνικού και Καποδιστριακού Πανεπιστημίου Αθηνών (ΕΚΠΑ)</w:t>
            </w:r>
            <w:r w:rsidRPr="00392DA3">
              <w:rPr>
                <w:rFonts w:ascii="Arial" w:eastAsia="Times New Roman" w:hAnsi="Arial" w:cs="Arial"/>
                <w:sz w:val="28"/>
                <w:szCs w:val="28"/>
                <w:lang w:eastAsia="el-GR"/>
              </w:rPr>
              <w:t xml:space="preserve">, παρέχει τη δυνατότητα παρακολούθησης του </w:t>
            </w:r>
            <w:r w:rsidRPr="00392DA3">
              <w:rPr>
                <w:rFonts w:ascii="Arial" w:eastAsia="Times New Roman" w:hAnsi="Arial" w:cs="Arial"/>
                <w:b/>
                <w:bCs/>
                <w:sz w:val="28"/>
                <w:lang w:eastAsia="el-GR"/>
              </w:rPr>
              <w:t>νέου Προγράμματος</w:t>
            </w:r>
            <w:r w:rsidRPr="00392DA3">
              <w:rPr>
                <w:rFonts w:ascii="Arial" w:eastAsia="Times New Roman" w:hAnsi="Arial" w:cs="Arial"/>
                <w:sz w:val="28"/>
                <w:szCs w:val="28"/>
                <w:lang w:eastAsia="el-GR"/>
              </w:rPr>
              <w:t xml:space="preserve"> Συμπληρωματικής εξ Αποστάσεως Εκπαίδευσης, στο εκπαιδευτικό αντικείμενο:</w:t>
            </w:r>
          </w:p>
        </w:tc>
      </w:tr>
      <w:tr w:rsidR="00392DA3" w:rsidRPr="00392DA3" w:rsidTr="00392DA3">
        <w:trPr>
          <w:tblCellSpacing w:w="0" w:type="dxa"/>
          <w:jc w:val="center"/>
        </w:trPr>
        <w:tc>
          <w:tcPr>
            <w:tcW w:w="0" w:type="auto"/>
            <w:shd w:val="clear" w:color="auto" w:fill="FFFFFF"/>
            <w:vAlign w:val="center"/>
            <w:hideMark/>
          </w:tcPr>
          <w:p w:rsidR="00392DA3" w:rsidRPr="00392DA3" w:rsidRDefault="00392DA3" w:rsidP="00392DA3">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7623810" cy="308610"/>
                  <wp:effectExtent l="19050" t="0" r="0" b="0"/>
                  <wp:docPr id="2" name="Εικόνα 2" descr="https://elearn.elke.uoa.gr/newsletter/17052016diaxstress/02_Diaxeirisi_Stress_Ygeia.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earn.elke.uoa.gr/newsletter/17052016diaxstress/02_Diaxeirisi_Stress_Ygeia.jpg">
                            <a:hlinkClick r:id="rId4" tgtFrame="&quot;_blank&quot;"/>
                          </pic:cNvPr>
                          <pic:cNvPicPr>
                            <a:picLocks noChangeAspect="1" noChangeArrowheads="1"/>
                          </pic:cNvPicPr>
                        </pic:nvPicPr>
                        <pic:blipFill>
                          <a:blip r:embed="rId6"/>
                          <a:srcRect/>
                          <a:stretch>
                            <a:fillRect/>
                          </a:stretch>
                        </pic:blipFill>
                        <pic:spPr bwMode="auto">
                          <a:xfrm>
                            <a:off x="0" y="0"/>
                            <a:ext cx="7623810" cy="308610"/>
                          </a:xfrm>
                          <a:prstGeom prst="rect">
                            <a:avLst/>
                          </a:prstGeom>
                          <a:noFill/>
                          <a:ln w="9525">
                            <a:noFill/>
                            <a:miter lim="800000"/>
                            <a:headEnd/>
                            <a:tailEnd/>
                          </a:ln>
                        </pic:spPr>
                      </pic:pic>
                    </a:graphicData>
                  </a:graphic>
                </wp:inline>
              </w:drawing>
            </w:r>
          </w:p>
        </w:tc>
      </w:tr>
      <w:tr w:rsidR="00392DA3" w:rsidRPr="00392DA3" w:rsidTr="00392DA3">
        <w:trPr>
          <w:tblCellSpacing w:w="0" w:type="dxa"/>
          <w:jc w:val="center"/>
        </w:trPr>
        <w:tc>
          <w:tcPr>
            <w:tcW w:w="0" w:type="auto"/>
            <w:shd w:val="clear" w:color="auto" w:fill="FFFFFF"/>
            <w:tcMar>
              <w:top w:w="187" w:type="dxa"/>
              <w:left w:w="916" w:type="dxa"/>
              <w:bottom w:w="0" w:type="dxa"/>
              <w:right w:w="935" w:type="dxa"/>
            </w:tcMar>
            <w:vAlign w:val="center"/>
            <w:hideMark/>
          </w:tcPr>
          <w:p w:rsidR="00392DA3" w:rsidRPr="00392DA3" w:rsidRDefault="00392DA3" w:rsidP="00392DA3">
            <w:pPr>
              <w:spacing w:after="280" w:line="240" w:lineRule="auto"/>
              <w:rPr>
                <w:rFonts w:ascii="Arial" w:eastAsia="Times New Roman" w:hAnsi="Arial" w:cs="Arial"/>
                <w:sz w:val="28"/>
                <w:szCs w:val="28"/>
                <w:lang w:eastAsia="el-GR"/>
              </w:rPr>
            </w:pPr>
            <w:r w:rsidRPr="00392DA3">
              <w:rPr>
                <w:rFonts w:ascii="Arial" w:eastAsia="Times New Roman" w:hAnsi="Arial" w:cs="Arial"/>
                <w:sz w:val="28"/>
                <w:szCs w:val="28"/>
                <w:lang w:eastAsia="el-GR"/>
              </w:rPr>
              <w:t xml:space="preserve">Η λέξη στρες, είναι μία εκ των πλέον διαδεδομένων, αφού οι περισσότεροι άνθρωποι την χρησιμοποιούν για να περιγράψουν την ένταση, την εξάντληση και την πίεση που νιώθουν στην καθημερινότητα τους. Ταυτόχρονα, όπως μαρτυρά η πλούσια επιστημονική έρευνα και βιβλιογραφία, </w:t>
            </w:r>
            <w:r w:rsidRPr="00392DA3">
              <w:rPr>
                <w:rFonts w:ascii="Arial" w:eastAsia="Times New Roman" w:hAnsi="Arial" w:cs="Arial"/>
                <w:b/>
                <w:bCs/>
                <w:sz w:val="28"/>
                <w:lang w:eastAsia="el-GR"/>
              </w:rPr>
              <w:t>το επιβλαβές μακροχρόνιο στρες, έχει λάβει “επιδημικού” χαρακτήρα διαστάσεις, συνδεόμενο με όλο το σύγχρονο φάσμα νοσολογίας και παθολογίας</w:t>
            </w:r>
            <w:r w:rsidRPr="00392DA3">
              <w:rPr>
                <w:rFonts w:ascii="Arial" w:eastAsia="Times New Roman" w:hAnsi="Arial" w:cs="Arial"/>
                <w:sz w:val="28"/>
                <w:szCs w:val="28"/>
                <w:lang w:eastAsia="el-GR"/>
              </w:rPr>
              <w:t xml:space="preserve">, το οποίο στις δυτικές κοινωνίες κύρια διακρίνεται από την επικράτηση των μη μεταδιδόμενων νοσημάτων, όπως </w:t>
            </w:r>
            <w:r w:rsidRPr="00392DA3">
              <w:rPr>
                <w:rFonts w:ascii="Arial" w:eastAsia="Times New Roman" w:hAnsi="Arial" w:cs="Arial"/>
                <w:b/>
                <w:bCs/>
                <w:sz w:val="28"/>
                <w:lang w:eastAsia="el-GR"/>
              </w:rPr>
              <w:t>η υπέρταση η τα καρδιαγγειακά, ο διαβήτης, ο καρκίνος</w:t>
            </w:r>
            <w:r w:rsidRPr="00392DA3">
              <w:rPr>
                <w:rFonts w:ascii="Arial" w:eastAsia="Times New Roman" w:hAnsi="Arial" w:cs="Arial"/>
                <w:sz w:val="28"/>
                <w:szCs w:val="28"/>
                <w:lang w:eastAsia="el-GR"/>
              </w:rPr>
              <w:t xml:space="preserve"> κα. Είναι σημαντικό, ότι όλα τα προαναφερθέντα νοσήματα ενισχύονται από την υιοθέτηση ενός ανθυγιεινού τρόπου ζωής, με κακή διατροφή, καθιστική ζωή, κατάχρηση αλκοόλ, καπνού κτλ, συμπεριφορές </w:t>
            </w:r>
            <w:r w:rsidRPr="00392DA3">
              <w:rPr>
                <w:rFonts w:ascii="Arial" w:eastAsia="Times New Roman" w:hAnsi="Arial" w:cs="Arial"/>
                <w:sz w:val="28"/>
                <w:szCs w:val="28"/>
                <w:lang w:eastAsia="el-GR"/>
              </w:rPr>
              <w:lastRenderedPageBreak/>
              <w:t xml:space="preserve">που η βιβλιογραφία δείχνει ότι επίσης συνδέονται με την αναποτελεσματική διαχείριση του στρες. </w:t>
            </w:r>
            <w:r w:rsidRPr="00392DA3">
              <w:rPr>
                <w:rFonts w:ascii="Arial" w:eastAsia="Times New Roman" w:hAnsi="Arial" w:cs="Arial"/>
                <w:b/>
                <w:bCs/>
                <w:sz w:val="28"/>
                <w:lang w:eastAsia="el-GR"/>
              </w:rPr>
              <w:t>Ταυτόχρονα, έχει καταδειχθεί ότι κάθε προσπάθεια τροποποίησης της συμπεριφοράς για την πρόληψη των ανθυγιεινών συμπεριφορών, εμποδίζεται όταν το στρες δεν ελέγχεται, κάνοντας επιτακτική την αποτελεσματική διαχείριση όταν επιδιώκεται η πρόληψη της ασθένειας ή βελτίωση της υγείας και της ποιότητας της ζωής</w:t>
            </w:r>
            <w:r w:rsidRPr="00392DA3">
              <w:rPr>
                <w:rFonts w:ascii="Arial" w:eastAsia="Times New Roman" w:hAnsi="Arial" w:cs="Arial"/>
                <w:sz w:val="28"/>
                <w:szCs w:val="28"/>
                <w:lang w:eastAsia="el-GR"/>
              </w:rPr>
              <w:t>.</w:t>
            </w:r>
            <w:r w:rsidRPr="00392DA3">
              <w:rPr>
                <w:rFonts w:ascii="Arial" w:eastAsia="Times New Roman" w:hAnsi="Arial" w:cs="Arial"/>
                <w:sz w:val="28"/>
                <w:szCs w:val="28"/>
                <w:lang w:eastAsia="el-GR"/>
              </w:rPr>
              <w:br/>
            </w:r>
            <w:r w:rsidRPr="00392DA3">
              <w:rPr>
                <w:rFonts w:ascii="Arial" w:eastAsia="Times New Roman" w:hAnsi="Arial" w:cs="Arial"/>
                <w:sz w:val="28"/>
                <w:szCs w:val="28"/>
                <w:lang w:eastAsia="el-GR"/>
              </w:rPr>
              <w:br/>
              <w:t xml:space="preserve">Συνολικά, το πρόγραμμα προσφέρει υψηλή εξειδίκευση στο επιστημονικό πεδίο του στρες και της διαχείρισης του, </w:t>
            </w:r>
            <w:r w:rsidRPr="00392DA3">
              <w:rPr>
                <w:rFonts w:ascii="Arial" w:eastAsia="Times New Roman" w:hAnsi="Arial" w:cs="Arial"/>
                <w:b/>
                <w:bCs/>
                <w:sz w:val="28"/>
                <w:lang w:eastAsia="el-GR"/>
              </w:rPr>
              <w:t>απευθυνόμενο σε ιατρούς και επαγγελματίες υγείας όλων των ειδικοτήτων, ψυχολόγους, κοινωνικούς επιστήμονες και εκπαιδευτικούς όλων των βαθμίδων. Ταυτόχρονα, επιτρέπει την παρακολούθηση σε απόφοιτους σχολών τριτοβάθμιας εκπαίδευσης, αλλά και κάθε άλλο επαγγελματία και άτομο, που επιθυμεί να εκπαιδευτεί αποτελεσματικά</w:t>
            </w:r>
            <w:r w:rsidRPr="00392DA3">
              <w:rPr>
                <w:rFonts w:ascii="Arial" w:eastAsia="Times New Roman" w:hAnsi="Arial" w:cs="Arial"/>
                <w:sz w:val="28"/>
                <w:szCs w:val="28"/>
                <w:lang w:eastAsia="el-GR"/>
              </w:rPr>
              <w:t xml:space="preserve"> σε μία από τις πλέον σημαντικές προκλήσεις στον χώρο της υγείας, αποκτώντας νέα θεωρητικά και πρακτικά εφόδια στην αποτελεσματική εφαρμογή μεθόδων διαχείρισης του στρες.</w:t>
            </w:r>
            <w:r w:rsidRPr="00392DA3">
              <w:rPr>
                <w:rFonts w:ascii="Arial" w:eastAsia="Times New Roman" w:hAnsi="Arial" w:cs="Arial"/>
                <w:sz w:val="28"/>
                <w:szCs w:val="28"/>
                <w:lang w:eastAsia="el-GR"/>
              </w:rPr>
              <w:br/>
            </w:r>
            <w:r w:rsidRPr="00392DA3">
              <w:rPr>
                <w:rFonts w:ascii="Arial" w:eastAsia="Times New Roman" w:hAnsi="Arial" w:cs="Arial"/>
                <w:sz w:val="28"/>
                <w:szCs w:val="28"/>
                <w:lang w:eastAsia="el-GR"/>
              </w:rPr>
              <w:br/>
              <w:t xml:space="preserve">Μέσω του προγράμματος προσφέρεται υψηλού βαθμού εξειδίκευση, γνώση και πρακτικές δεξιότητες στο γνωστικό πεδίο της διαχείρισης του στρες. Αρχικά, δια των ενοτήτων του μαθήματος “Εισαγωγή στο Στρες” αποσαφηνίζει τον ίδιο τον όρο στρες, ο οποίος εσφαλμένα συγχέεται και ταυτίζεται με άλλους παρεμφερείς, όπως το άγχος, και περιγράφει </w:t>
            </w:r>
            <w:r w:rsidRPr="00392DA3">
              <w:rPr>
                <w:rFonts w:ascii="Arial" w:eastAsia="Times New Roman" w:hAnsi="Arial" w:cs="Arial"/>
                <w:b/>
                <w:bCs/>
                <w:sz w:val="28"/>
                <w:lang w:eastAsia="el-GR"/>
              </w:rPr>
              <w:t xml:space="preserve">εύληπτα και ολοκληρωμένα τους </w:t>
            </w:r>
            <w:proofErr w:type="spellStart"/>
            <w:r w:rsidRPr="00392DA3">
              <w:rPr>
                <w:rFonts w:ascii="Arial" w:eastAsia="Times New Roman" w:hAnsi="Arial" w:cs="Arial"/>
                <w:b/>
                <w:bCs/>
                <w:sz w:val="28"/>
                <w:lang w:eastAsia="el-GR"/>
              </w:rPr>
              <w:t>ψυχονευροενδοκρινολογικούς</w:t>
            </w:r>
            <w:proofErr w:type="spellEnd"/>
            <w:r w:rsidRPr="00392DA3">
              <w:rPr>
                <w:rFonts w:ascii="Arial" w:eastAsia="Times New Roman" w:hAnsi="Arial" w:cs="Arial"/>
                <w:b/>
                <w:bCs/>
                <w:sz w:val="28"/>
                <w:lang w:eastAsia="el-GR"/>
              </w:rPr>
              <w:t xml:space="preserve"> μηχανισμούς του Συστήματος του Στρες</w:t>
            </w:r>
            <w:r w:rsidRPr="00392DA3">
              <w:rPr>
                <w:rFonts w:ascii="Arial" w:eastAsia="Times New Roman" w:hAnsi="Arial" w:cs="Arial"/>
                <w:sz w:val="28"/>
                <w:szCs w:val="28"/>
                <w:lang w:eastAsia="el-GR"/>
              </w:rPr>
              <w:t xml:space="preserve">, και την φυσιολογική διαδικασία ανταπόκρισης του σώματος σε αυτό, </w:t>
            </w:r>
            <w:r w:rsidRPr="00392DA3">
              <w:rPr>
                <w:rFonts w:ascii="Arial" w:eastAsia="Times New Roman" w:hAnsi="Arial" w:cs="Arial"/>
                <w:b/>
                <w:bCs/>
                <w:sz w:val="28"/>
                <w:lang w:eastAsia="el-GR"/>
              </w:rPr>
              <w:t>δίδοντας στον εκπαιδευόμενο να κατανοήσει τι πραγματικά συμβαίνει στον ανθρώπινο οργανισμό υπό συνθήκες στρες</w:t>
            </w:r>
            <w:r w:rsidRPr="00392DA3">
              <w:rPr>
                <w:rFonts w:ascii="Arial" w:eastAsia="Times New Roman" w:hAnsi="Arial" w:cs="Arial"/>
                <w:sz w:val="28"/>
                <w:szCs w:val="28"/>
                <w:lang w:eastAsia="el-GR"/>
              </w:rPr>
              <w:t xml:space="preserve">. Ταυτόχρονα, παρουσιάζονται τα εργαλεία που τεκμηριώνουν </w:t>
            </w:r>
            <w:r w:rsidRPr="00392DA3">
              <w:rPr>
                <w:rFonts w:ascii="Arial" w:eastAsia="Times New Roman" w:hAnsi="Arial" w:cs="Arial"/>
                <w:b/>
                <w:bCs/>
                <w:sz w:val="28"/>
                <w:lang w:eastAsia="el-GR"/>
              </w:rPr>
              <w:t>την ορθή μέτρηση του στρες, και γίνεται ανάλυση της σχέσης του στρες με όλα τα κύρια σύγχρονα νοσήματα και τον τρόπο ζωής</w:t>
            </w:r>
            <w:r w:rsidRPr="00392DA3">
              <w:rPr>
                <w:rFonts w:ascii="Arial" w:eastAsia="Times New Roman" w:hAnsi="Arial" w:cs="Arial"/>
                <w:sz w:val="28"/>
                <w:szCs w:val="28"/>
                <w:lang w:eastAsia="el-GR"/>
              </w:rPr>
              <w:t>, όπως περιγράφηκε προηγουμένως.</w:t>
            </w:r>
            <w:r w:rsidRPr="00392DA3">
              <w:rPr>
                <w:rFonts w:ascii="Arial" w:eastAsia="Times New Roman" w:hAnsi="Arial" w:cs="Arial"/>
                <w:sz w:val="28"/>
                <w:szCs w:val="28"/>
                <w:lang w:eastAsia="el-GR"/>
              </w:rPr>
              <w:br/>
            </w:r>
            <w:r w:rsidRPr="00392DA3">
              <w:rPr>
                <w:rFonts w:ascii="Arial" w:eastAsia="Times New Roman" w:hAnsi="Arial" w:cs="Arial"/>
                <w:sz w:val="28"/>
                <w:szCs w:val="28"/>
                <w:lang w:eastAsia="el-GR"/>
              </w:rPr>
              <w:br/>
              <w:t>Ακολούθως, μέσα από τις ενότητες του μαθήματος “Το στρες σε ειδικές ομάδες πληθυσμού” γίνεται ανάλυση της διαφορετικής επίδρασης του στρες στα πλαίσια της</w:t>
            </w:r>
            <w:r w:rsidRPr="00392DA3">
              <w:rPr>
                <w:rFonts w:ascii="Arial" w:eastAsia="Times New Roman" w:hAnsi="Arial" w:cs="Arial"/>
                <w:b/>
                <w:bCs/>
                <w:sz w:val="28"/>
                <w:lang w:eastAsia="el-GR"/>
              </w:rPr>
              <w:t xml:space="preserve"> εργασίας, του σχολείου και της εκπαίδευσης, αλλά και σε ευπαθείς ομάδες όπως ηλικιωμένοι, μετανάστες, χρόνια πάσχοντες και οι φροντιστές τους</w:t>
            </w:r>
            <w:r w:rsidRPr="00392DA3">
              <w:rPr>
                <w:rFonts w:ascii="Arial" w:eastAsia="Times New Roman" w:hAnsi="Arial" w:cs="Arial"/>
                <w:sz w:val="28"/>
                <w:szCs w:val="28"/>
                <w:lang w:eastAsia="el-GR"/>
              </w:rPr>
              <w:t xml:space="preserve">, ενώ τέλος γίνεται ειδική αναφορά </w:t>
            </w:r>
            <w:r w:rsidRPr="00392DA3">
              <w:rPr>
                <w:rFonts w:ascii="Arial" w:eastAsia="Times New Roman" w:hAnsi="Arial" w:cs="Arial"/>
                <w:b/>
                <w:bCs/>
                <w:sz w:val="28"/>
                <w:lang w:eastAsia="el-GR"/>
              </w:rPr>
              <w:t>στο οικονομικό και κοινωνικό στρες</w:t>
            </w:r>
            <w:r w:rsidRPr="00392DA3">
              <w:rPr>
                <w:rFonts w:ascii="Arial" w:eastAsia="Times New Roman" w:hAnsi="Arial" w:cs="Arial"/>
                <w:sz w:val="28"/>
                <w:szCs w:val="28"/>
                <w:lang w:eastAsia="el-GR"/>
              </w:rPr>
              <w:t xml:space="preserve">, το οποίο έχει ενταθεί στην Ελλάδα της κρίσης. Στη συνέχεια, στα πλαίσια των ενοτήτων του μαθήματος </w:t>
            </w:r>
            <w:r w:rsidRPr="00392DA3">
              <w:rPr>
                <w:rFonts w:ascii="Arial" w:eastAsia="Times New Roman" w:hAnsi="Arial" w:cs="Arial"/>
                <w:b/>
                <w:bCs/>
                <w:sz w:val="28"/>
                <w:lang w:eastAsia="el-GR"/>
              </w:rPr>
              <w:t>“Μέθοδοι διαχείρισης του στρες” γίνεται εκτενής ανάλυση των επιστημονικά τεκμηριωμένων τεχνικών και των δεξιοτήτων που πρέπει να έχει κάποιος προκειμένου να εκπαιδεύσει τους ασθενείς του ή και τον εαυτό του ώστε να ελέγξουν αποτελεσματικά το στρες. Τέλος, το μάθημα “Εφαρμογές διαχείρισης” περιλαμβάνει παραδείγματα καλής πρακτικής από την εφαρμογή τεχνικών διαχείρισης σε διαφορετικά πλαίσια και πληθυσμούς, όπως στον χώρο εργασίας, στο σχολείο, στην κοινότητα</w:t>
            </w:r>
            <w:r w:rsidRPr="00392DA3">
              <w:rPr>
                <w:rFonts w:ascii="Arial" w:eastAsia="Times New Roman" w:hAnsi="Arial" w:cs="Arial"/>
                <w:sz w:val="28"/>
                <w:szCs w:val="28"/>
                <w:lang w:eastAsia="el-GR"/>
              </w:rPr>
              <w:t xml:space="preserve">. </w:t>
            </w:r>
          </w:p>
        </w:tc>
      </w:tr>
      <w:tr w:rsidR="00392DA3" w:rsidRPr="00392DA3" w:rsidTr="00392DA3">
        <w:trPr>
          <w:tblCellSpacing w:w="0" w:type="dxa"/>
          <w:jc w:val="center"/>
        </w:trPr>
        <w:tc>
          <w:tcPr>
            <w:tcW w:w="0" w:type="auto"/>
            <w:shd w:val="clear" w:color="auto" w:fill="FFFFFF"/>
            <w:vAlign w:val="center"/>
            <w:hideMark/>
          </w:tcPr>
          <w:p w:rsidR="00392DA3" w:rsidRPr="00392DA3" w:rsidRDefault="00392DA3" w:rsidP="00392DA3">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lastRenderedPageBreak/>
              <w:drawing>
                <wp:inline distT="0" distB="0" distL="0" distR="0">
                  <wp:extent cx="7623810" cy="498475"/>
                  <wp:effectExtent l="19050" t="0" r="0" b="0"/>
                  <wp:docPr id="3" name="Εικόνα 3" descr="https://elearn.elke.uoa.gr/newsletter/17052016diaxstress/03_Diaxeirisi_Stress_Ygeia.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learn.elke.uoa.gr/newsletter/17052016diaxstress/03_Diaxeirisi_Stress_Ygeia.jpg">
                            <a:hlinkClick r:id="rId4" tgtFrame="&quot;_blank&quot;"/>
                          </pic:cNvPr>
                          <pic:cNvPicPr>
                            <a:picLocks noChangeAspect="1" noChangeArrowheads="1"/>
                          </pic:cNvPicPr>
                        </pic:nvPicPr>
                        <pic:blipFill>
                          <a:blip r:embed="rId7"/>
                          <a:srcRect/>
                          <a:stretch>
                            <a:fillRect/>
                          </a:stretch>
                        </pic:blipFill>
                        <pic:spPr bwMode="auto">
                          <a:xfrm>
                            <a:off x="0" y="0"/>
                            <a:ext cx="7623810" cy="498475"/>
                          </a:xfrm>
                          <a:prstGeom prst="rect">
                            <a:avLst/>
                          </a:prstGeom>
                          <a:noFill/>
                          <a:ln w="9525">
                            <a:noFill/>
                            <a:miter lim="800000"/>
                            <a:headEnd/>
                            <a:tailEnd/>
                          </a:ln>
                        </pic:spPr>
                      </pic:pic>
                    </a:graphicData>
                  </a:graphic>
                </wp:inline>
              </w:drawing>
            </w:r>
          </w:p>
        </w:tc>
      </w:tr>
      <w:tr w:rsidR="00392DA3" w:rsidRPr="00392DA3" w:rsidTr="00392DA3">
        <w:trPr>
          <w:tblCellSpacing w:w="0" w:type="dxa"/>
          <w:jc w:val="center"/>
        </w:trPr>
        <w:tc>
          <w:tcPr>
            <w:tcW w:w="0" w:type="auto"/>
            <w:shd w:val="clear" w:color="auto" w:fill="FFFFFF"/>
            <w:tcMar>
              <w:top w:w="187" w:type="dxa"/>
              <w:left w:w="916" w:type="dxa"/>
              <w:bottom w:w="187" w:type="dxa"/>
              <w:right w:w="935" w:type="dxa"/>
            </w:tcMar>
            <w:vAlign w:val="center"/>
            <w:hideMark/>
          </w:tcPr>
          <w:p w:rsidR="00392DA3" w:rsidRPr="00392DA3" w:rsidRDefault="00392DA3" w:rsidP="00392DA3">
            <w:pPr>
              <w:spacing w:after="280" w:line="240" w:lineRule="auto"/>
              <w:rPr>
                <w:rFonts w:ascii="Arial" w:eastAsia="Times New Roman" w:hAnsi="Arial" w:cs="Arial"/>
                <w:sz w:val="28"/>
                <w:szCs w:val="28"/>
                <w:lang w:eastAsia="el-GR"/>
              </w:rPr>
            </w:pPr>
            <w:r w:rsidRPr="00392DA3">
              <w:rPr>
                <w:rFonts w:ascii="Arial" w:eastAsia="Times New Roman" w:hAnsi="Arial" w:cs="Arial"/>
                <w:sz w:val="28"/>
                <w:szCs w:val="28"/>
                <w:lang w:eastAsia="el-GR"/>
              </w:rPr>
              <w:t xml:space="preserve">Κατά τη διάρκεια του </w:t>
            </w:r>
            <w:r w:rsidRPr="00392DA3">
              <w:rPr>
                <w:rFonts w:ascii="Arial" w:eastAsia="Times New Roman" w:hAnsi="Arial" w:cs="Arial"/>
                <w:b/>
                <w:bCs/>
                <w:sz w:val="28"/>
                <w:lang w:eastAsia="el-GR"/>
              </w:rPr>
              <w:t>4μηνου</w:t>
            </w:r>
            <w:r w:rsidRPr="00392DA3">
              <w:rPr>
                <w:rFonts w:ascii="Arial" w:eastAsia="Times New Roman" w:hAnsi="Arial" w:cs="Arial"/>
                <w:sz w:val="28"/>
                <w:szCs w:val="28"/>
                <w:lang w:eastAsia="el-GR"/>
              </w:rPr>
              <w:t xml:space="preserve"> Προγράμματος παρέχεται </w:t>
            </w:r>
            <w:r w:rsidRPr="00392DA3">
              <w:rPr>
                <w:rFonts w:ascii="Arial" w:eastAsia="Times New Roman" w:hAnsi="Arial" w:cs="Arial"/>
                <w:b/>
                <w:bCs/>
                <w:sz w:val="28"/>
                <w:lang w:eastAsia="el-GR"/>
              </w:rPr>
              <w:t>συνεχής εκπαιδευτική υποστήριξη</w:t>
            </w:r>
            <w:r w:rsidRPr="00392DA3">
              <w:rPr>
                <w:rFonts w:ascii="Arial" w:eastAsia="Times New Roman" w:hAnsi="Arial" w:cs="Arial"/>
                <w:sz w:val="28"/>
                <w:szCs w:val="28"/>
                <w:lang w:eastAsia="el-GR"/>
              </w:rPr>
              <w:t xml:space="preserve">, βασιζόμενη στις Αρχές Εκπαίδευσης Ενηλίκων, διασφαλίζοντας την αποτελεσματικότητα της εκπαιδευτικής μεθοδολογίας. </w:t>
            </w:r>
            <w:r w:rsidRPr="00392DA3">
              <w:rPr>
                <w:rFonts w:ascii="Arial" w:eastAsia="Times New Roman" w:hAnsi="Arial" w:cs="Arial"/>
                <w:b/>
                <w:bCs/>
                <w:sz w:val="28"/>
                <w:lang w:eastAsia="el-GR"/>
              </w:rPr>
              <w:t>Ακαδημαϊκός Υπεύθυνος</w:t>
            </w:r>
            <w:r w:rsidRPr="00392DA3">
              <w:rPr>
                <w:rFonts w:ascii="Arial" w:eastAsia="Times New Roman" w:hAnsi="Arial" w:cs="Arial"/>
                <w:sz w:val="28"/>
                <w:szCs w:val="28"/>
                <w:lang w:eastAsia="el-GR"/>
              </w:rPr>
              <w:t xml:space="preserve"> του Προγράμματος είναι ο Καθηγητής &amp; Διευθυντής της Α’ Παιδιατρικής Κλινικής στην Ιατρική Σχολή του Πανεπιστημίου Αθηνών, </w:t>
            </w:r>
            <w:r w:rsidRPr="00392DA3">
              <w:rPr>
                <w:rFonts w:ascii="Arial" w:eastAsia="Times New Roman" w:hAnsi="Arial" w:cs="Arial"/>
                <w:b/>
                <w:bCs/>
                <w:sz w:val="28"/>
                <w:lang w:eastAsia="el-GR"/>
              </w:rPr>
              <w:t xml:space="preserve">Γεώργιος Π. </w:t>
            </w:r>
            <w:proofErr w:type="spellStart"/>
            <w:r w:rsidRPr="00392DA3">
              <w:rPr>
                <w:rFonts w:ascii="Arial" w:eastAsia="Times New Roman" w:hAnsi="Arial" w:cs="Arial"/>
                <w:b/>
                <w:bCs/>
                <w:sz w:val="28"/>
                <w:lang w:eastAsia="el-GR"/>
              </w:rPr>
              <w:t>Χρούσος</w:t>
            </w:r>
            <w:proofErr w:type="spellEnd"/>
            <w:r w:rsidRPr="00392DA3">
              <w:rPr>
                <w:rFonts w:ascii="Arial" w:eastAsia="Times New Roman" w:hAnsi="Arial" w:cs="Arial"/>
                <w:sz w:val="28"/>
                <w:szCs w:val="28"/>
                <w:lang w:eastAsia="el-GR"/>
              </w:rPr>
              <w:t>, οποίος έχει την ευθύνη για το σχεδιασμό, την υλοποίηση και την παρακολούθηση της ακαδημαϊκής διαδικασίας για το συγκεκριμένο πρόγραμμα.</w:t>
            </w:r>
            <w:r w:rsidRPr="00392DA3">
              <w:rPr>
                <w:rFonts w:ascii="Arial" w:eastAsia="Times New Roman" w:hAnsi="Arial" w:cs="Arial"/>
                <w:sz w:val="28"/>
                <w:szCs w:val="28"/>
                <w:lang w:eastAsia="el-GR"/>
              </w:rPr>
              <w:br/>
            </w:r>
            <w:r w:rsidRPr="00392DA3">
              <w:rPr>
                <w:rFonts w:ascii="Arial" w:eastAsia="Times New Roman" w:hAnsi="Arial" w:cs="Arial"/>
                <w:sz w:val="28"/>
                <w:szCs w:val="28"/>
                <w:lang w:eastAsia="el-GR"/>
              </w:rPr>
              <w:br/>
              <w:t xml:space="preserve">Στο πλαίσιο της έγκαιρης </w:t>
            </w:r>
            <w:proofErr w:type="spellStart"/>
            <w:r w:rsidRPr="00392DA3">
              <w:rPr>
                <w:rFonts w:ascii="Arial" w:eastAsia="Times New Roman" w:hAnsi="Arial" w:cs="Arial"/>
                <w:sz w:val="28"/>
                <w:szCs w:val="28"/>
                <w:lang w:eastAsia="el-GR"/>
              </w:rPr>
              <w:t>προκράτησης</w:t>
            </w:r>
            <w:proofErr w:type="spellEnd"/>
            <w:r w:rsidRPr="00392DA3">
              <w:rPr>
                <w:rFonts w:ascii="Arial" w:eastAsia="Times New Roman" w:hAnsi="Arial" w:cs="Arial"/>
                <w:sz w:val="28"/>
                <w:szCs w:val="28"/>
                <w:lang w:eastAsia="el-GR"/>
              </w:rPr>
              <w:t xml:space="preserve"> θέσης (</w:t>
            </w:r>
            <w:proofErr w:type="spellStart"/>
            <w:r w:rsidRPr="00392DA3">
              <w:rPr>
                <w:rFonts w:ascii="Arial" w:eastAsia="Times New Roman" w:hAnsi="Arial" w:cs="Arial"/>
                <w:sz w:val="28"/>
                <w:szCs w:val="28"/>
                <w:lang w:eastAsia="el-GR"/>
              </w:rPr>
              <w:t>early</w:t>
            </w:r>
            <w:proofErr w:type="spellEnd"/>
            <w:r w:rsidRPr="00392DA3">
              <w:rPr>
                <w:rFonts w:ascii="Arial" w:eastAsia="Times New Roman" w:hAnsi="Arial" w:cs="Arial"/>
                <w:sz w:val="28"/>
                <w:szCs w:val="28"/>
                <w:lang w:eastAsia="el-GR"/>
              </w:rPr>
              <w:t xml:space="preserve"> </w:t>
            </w:r>
            <w:proofErr w:type="spellStart"/>
            <w:r w:rsidRPr="00392DA3">
              <w:rPr>
                <w:rFonts w:ascii="Arial" w:eastAsia="Times New Roman" w:hAnsi="Arial" w:cs="Arial"/>
                <w:sz w:val="28"/>
                <w:szCs w:val="28"/>
                <w:lang w:eastAsia="el-GR"/>
              </w:rPr>
              <w:t>entry</w:t>
            </w:r>
            <w:proofErr w:type="spellEnd"/>
            <w:r w:rsidRPr="00392DA3">
              <w:rPr>
                <w:rFonts w:ascii="Arial" w:eastAsia="Times New Roman" w:hAnsi="Arial" w:cs="Arial"/>
                <w:sz w:val="28"/>
                <w:szCs w:val="28"/>
                <w:lang w:eastAsia="el-GR"/>
              </w:rPr>
              <w:t xml:space="preserve"> για αιτήσεις έως 5/9) </w:t>
            </w:r>
            <w:r w:rsidRPr="00392DA3">
              <w:rPr>
                <w:rFonts w:ascii="Arial" w:eastAsia="Times New Roman" w:hAnsi="Arial" w:cs="Arial"/>
                <w:b/>
                <w:bCs/>
                <w:sz w:val="28"/>
                <w:lang w:eastAsia="el-GR"/>
              </w:rPr>
              <w:t>η εγγραφή κατοχυρώνεται με καταβολή μέρους των διδάκτρων ύψους 100 ευρώ</w:t>
            </w:r>
            <w:r w:rsidRPr="00392DA3">
              <w:rPr>
                <w:rFonts w:ascii="Arial" w:eastAsia="Times New Roman" w:hAnsi="Arial" w:cs="Arial"/>
                <w:sz w:val="28"/>
                <w:szCs w:val="28"/>
                <w:lang w:eastAsia="el-GR"/>
              </w:rPr>
              <w:t>.</w:t>
            </w:r>
            <w:r w:rsidRPr="00392DA3">
              <w:rPr>
                <w:rFonts w:ascii="Arial" w:eastAsia="Times New Roman" w:hAnsi="Arial" w:cs="Arial"/>
                <w:sz w:val="28"/>
                <w:szCs w:val="28"/>
                <w:lang w:eastAsia="el-GR"/>
              </w:rPr>
              <w:br/>
            </w:r>
            <w:r w:rsidRPr="00392DA3">
              <w:rPr>
                <w:rFonts w:ascii="Arial" w:eastAsia="Times New Roman" w:hAnsi="Arial" w:cs="Arial"/>
                <w:sz w:val="28"/>
                <w:szCs w:val="28"/>
                <w:lang w:eastAsia="el-GR"/>
              </w:rPr>
              <w:br/>
              <w:t xml:space="preserve">Επιπλέον, υπάρχουν </w:t>
            </w:r>
            <w:r w:rsidRPr="00392DA3">
              <w:rPr>
                <w:rFonts w:ascii="Arial" w:eastAsia="Times New Roman" w:hAnsi="Arial" w:cs="Arial"/>
                <w:b/>
                <w:bCs/>
                <w:sz w:val="28"/>
                <w:u w:val="single"/>
                <w:lang w:eastAsia="el-GR"/>
              </w:rPr>
              <w:t>ειδικές εκπτώσεις</w:t>
            </w:r>
            <w:r w:rsidRPr="00392DA3">
              <w:rPr>
                <w:rFonts w:ascii="Arial" w:eastAsia="Times New Roman" w:hAnsi="Arial" w:cs="Arial"/>
                <w:sz w:val="28"/>
                <w:szCs w:val="28"/>
                <w:lang w:eastAsia="el-GR"/>
              </w:rPr>
              <w:t xml:space="preserve"> για Πολύτεκνους (20%), ΑΜΕΑ (20%), Ανέργους (30%), Κατόχους Ευρωπαϊκής Κάρτας Νέων (30%), άτομα με ετήσιο εισόδημα κάτω από 12.000 ευρώ (15%), άτομα που έχουν συμμετάσχει σε e-</w:t>
            </w:r>
            <w:proofErr w:type="spellStart"/>
            <w:r w:rsidRPr="00392DA3">
              <w:rPr>
                <w:rFonts w:ascii="Arial" w:eastAsia="Times New Roman" w:hAnsi="Arial" w:cs="Arial"/>
                <w:sz w:val="28"/>
                <w:szCs w:val="28"/>
                <w:lang w:eastAsia="el-GR"/>
              </w:rPr>
              <w:t>learning</w:t>
            </w:r>
            <w:proofErr w:type="spellEnd"/>
            <w:r w:rsidRPr="00392DA3">
              <w:rPr>
                <w:rFonts w:ascii="Arial" w:eastAsia="Times New Roman" w:hAnsi="Arial" w:cs="Arial"/>
                <w:sz w:val="28"/>
                <w:szCs w:val="28"/>
                <w:lang w:eastAsia="el-GR"/>
              </w:rPr>
              <w:t xml:space="preserve"> προγράμματα στο παρελθόν (15%) κ.α.</w:t>
            </w:r>
            <w:r w:rsidRPr="00392DA3">
              <w:rPr>
                <w:rFonts w:ascii="Arial" w:eastAsia="Times New Roman" w:hAnsi="Arial" w:cs="Arial"/>
                <w:sz w:val="28"/>
                <w:szCs w:val="28"/>
                <w:lang w:eastAsia="el-GR"/>
              </w:rPr>
              <w:br/>
            </w:r>
            <w:r w:rsidRPr="00392DA3">
              <w:rPr>
                <w:rFonts w:ascii="Arial" w:eastAsia="Times New Roman" w:hAnsi="Arial" w:cs="Arial"/>
                <w:sz w:val="28"/>
                <w:szCs w:val="28"/>
                <w:lang w:eastAsia="el-GR"/>
              </w:rPr>
              <w:br/>
            </w:r>
            <w:r w:rsidRPr="00392DA3">
              <w:rPr>
                <w:rFonts w:ascii="Arial" w:eastAsia="Times New Roman" w:hAnsi="Arial" w:cs="Arial"/>
                <w:b/>
                <w:bCs/>
                <w:sz w:val="28"/>
                <w:lang w:eastAsia="el-GR"/>
              </w:rPr>
              <w:t>Η έκπτωση 15% για αιτήσεις έως 5/9 εφαρμόζεται επιπλέον οποιαδήποτε άλλης έκπτωσης</w:t>
            </w:r>
            <w:r w:rsidRPr="00392DA3">
              <w:rPr>
                <w:rFonts w:ascii="Arial" w:eastAsia="Times New Roman" w:hAnsi="Arial" w:cs="Arial"/>
                <w:sz w:val="28"/>
                <w:szCs w:val="28"/>
                <w:lang w:eastAsia="el-GR"/>
              </w:rPr>
              <w:t xml:space="preserve">. Πχ εάν κάποιος άνεργος υποβάλει αίτηση σε πρόγραμμα που έχει αρχική τιμή 700 ευρώ μέχρι τις 5/9, τα δίδακτρα θα διαμορφωθούν ως εξής: (700 ευρώ - 30% έκπτωση λόγω ανεργίας) -15% έκπτωση λόγω </w:t>
            </w:r>
            <w:proofErr w:type="spellStart"/>
            <w:r w:rsidRPr="00392DA3">
              <w:rPr>
                <w:rFonts w:ascii="Arial" w:eastAsia="Times New Roman" w:hAnsi="Arial" w:cs="Arial"/>
                <w:sz w:val="28"/>
                <w:szCs w:val="28"/>
                <w:lang w:eastAsia="el-GR"/>
              </w:rPr>
              <w:t>early</w:t>
            </w:r>
            <w:proofErr w:type="spellEnd"/>
            <w:r w:rsidRPr="00392DA3">
              <w:rPr>
                <w:rFonts w:ascii="Arial" w:eastAsia="Times New Roman" w:hAnsi="Arial" w:cs="Arial"/>
                <w:sz w:val="28"/>
                <w:szCs w:val="28"/>
                <w:lang w:eastAsia="el-GR"/>
              </w:rPr>
              <w:t xml:space="preserve"> </w:t>
            </w:r>
            <w:proofErr w:type="spellStart"/>
            <w:r w:rsidRPr="00392DA3">
              <w:rPr>
                <w:rFonts w:ascii="Arial" w:eastAsia="Times New Roman" w:hAnsi="Arial" w:cs="Arial"/>
                <w:sz w:val="28"/>
                <w:szCs w:val="28"/>
                <w:lang w:eastAsia="el-GR"/>
              </w:rPr>
              <w:t>entry</w:t>
            </w:r>
            <w:proofErr w:type="spellEnd"/>
            <w:r w:rsidRPr="00392DA3">
              <w:rPr>
                <w:rFonts w:ascii="Arial" w:eastAsia="Times New Roman" w:hAnsi="Arial" w:cs="Arial"/>
                <w:sz w:val="28"/>
                <w:szCs w:val="28"/>
                <w:lang w:eastAsia="el-GR"/>
              </w:rPr>
              <w:t xml:space="preserve"> = 417 ευρώ.</w:t>
            </w:r>
          </w:p>
        </w:tc>
      </w:tr>
      <w:tr w:rsidR="00392DA3" w:rsidRPr="00392DA3" w:rsidTr="00392DA3">
        <w:trPr>
          <w:tblCellSpacing w:w="0" w:type="dxa"/>
          <w:jc w:val="center"/>
        </w:trPr>
        <w:tc>
          <w:tcPr>
            <w:tcW w:w="0" w:type="auto"/>
            <w:shd w:val="clear" w:color="auto" w:fill="FFFFFF"/>
            <w:tcMar>
              <w:top w:w="187" w:type="dxa"/>
              <w:left w:w="935" w:type="dxa"/>
              <w:bottom w:w="0" w:type="dxa"/>
              <w:right w:w="935" w:type="dxa"/>
            </w:tcMar>
            <w:vAlign w:val="center"/>
            <w:hideMark/>
          </w:tcPr>
          <w:p w:rsidR="00392DA3" w:rsidRPr="00392DA3" w:rsidRDefault="00392DA3" w:rsidP="00392DA3">
            <w:pPr>
              <w:spacing w:after="0" w:line="240" w:lineRule="auto"/>
              <w:jc w:val="center"/>
              <w:rPr>
                <w:rFonts w:ascii="Arial" w:eastAsia="Times New Roman" w:hAnsi="Arial" w:cs="Arial"/>
                <w:sz w:val="28"/>
                <w:szCs w:val="28"/>
                <w:lang w:eastAsia="el-GR"/>
              </w:rPr>
            </w:pPr>
            <w:r w:rsidRPr="00392DA3">
              <w:rPr>
                <w:rFonts w:ascii="Arial" w:eastAsia="Times New Roman" w:hAnsi="Arial" w:cs="Arial"/>
                <w:b/>
                <w:bCs/>
                <w:sz w:val="28"/>
                <w:lang w:eastAsia="el-GR"/>
              </w:rPr>
              <w:t xml:space="preserve">Για πληροφορίες σχετικά με το Πρόγραμμα επισκεφθείτε την ιστοσελίδα: </w:t>
            </w:r>
          </w:p>
        </w:tc>
      </w:tr>
      <w:tr w:rsidR="00392DA3" w:rsidRPr="00392DA3" w:rsidTr="00392DA3">
        <w:trPr>
          <w:tblCellSpacing w:w="0" w:type="dxa"/>
          <w:jc w:val="center"/>
        </w:trPr>
        <w:tc>
          <w:tcPr>
            <w:tcW w:w="0" w:type="auto"/>
            <w:shd w:val="clear" w:color="auto" w:fill="FFFFFF"/>
            <w:tcMar>
              <w:top w:w="187" w:type="dxa"/>
              <w:left w:w="935" w:type="dxa"/>
              <w:bottom w:w="187" w:type="dxa"/>
              <w:right w:w="935" w:type="dxa"/>
            </w:tcMar>
            <w:vAlign w:val="center"/>
            <w:hideMark/>
          </w:tcPr>
          <w:p w:rsidR="00392DA3" w:rsidRPr="00392DA3" w:rsidRDefault="00392DA3" w:rsidP="00392DA3">
            <w:pPr>
              <w:spacing w:after="0" w:line="240" w:lineRule="auto"/>
              <w:jc w:val="center"/>
              <w:rPr>
                <w:rFonts w:ascii="Arial" w:eastAsia="Times New Roman" w:hAnsi="Arial" w:cs="Arial"/>
                <w:sz w:val="37"/>
                <w:szCs w:val="37"/>
                <w:lang w:eastAsia="el-GR"/>
              </w:rPr>
            </w:pPr>
            <w:hyperlink r:id="rId8" w:tgtFrame="_blank" w:history="1">
              <w:r w:rsidRPr="00392DA3">
                <w:rPr>
                  <w:rFonts w:ascii="Arial" w:eastAsia="Times New Roman" w:hAnsi="Arial" w:cs="Arial"/>
                  <w:color w:val="0000FF"/>
                  <w:sz w:val="37"/>
                  <w:u w:val="single"/>
                  <w:lang w:eastAsia="el-GR"/>
                </w:rPr>
                <w:t xml:space="preserve">https://elearn.elke.uoa.gr/show_programs.php?catID=all&amp;prID=614 </w:t>
              </w:r>
            </w:hyperlink>
          </w:p>
        </w:tc>
      </w:tr>
      <w:tr w:rsidR="00392DA3" w:rsidRPr="00392DA3" w:rsidTr="00392DA3">
        <w:trPr>
          <w:tblCellSpacing w:w="0" w:type="dxa"/>
          <w:jc w:val="center"/>
        </w:trPr>
        <w:tc>
          <w:tcPr>
            <w:tcW w:w="0" w:type="auto"/>
            <w:shd w:val="clear" w:color="auto" w:fill="FFFFFF"/>
            <w:vAlign w:val="center"/>
            <w:hideMark/>
          </w:tcPr>
          <w:p w:rsidR="00392DA3" w:rsidRPr="00392DA3" w:rsidRDefault="00392DA3" w:rsidP="00392DA3">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7623810" cy="285115"/>
                  <wp:effectExtent l="19050" t="0" r="0" b="0"/>
                  <wp:docPr id="4" name="Εικόνα 4" descr="https://elearn.elke.uoa.gr/newsletter/17052016diaxstress/04_Diaxeirisi_Stress_Yge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learn.elke.uoa.gr/newsletter/17052016diaxstress/04_Diaxeirisi_Stress_Ygeia.jpg"/>
                          <pic:cNvPicPr>
                            <a:picLocks noChangeAspect="1" noChangeArrowheads="1"/>
                          </pic:cNvPicPr>
                        </pic:nvPicPr>
                        <pic:blipFill>
                          <a:blip r:embed="rId9"/>
                          <a:srcRect/>
                          <a:stretch>
                            <a:fillRect/>
                          </a:stretch>
                        </pic:blipFill>
                        <pic:spPr bwMode="auto">
                          <a:xfrm>
                            <a:off x="0" y="0"/>
                            <a:ext cx="7623810" cy="285115"/>
                          </a:xfrm>
                          <a:prstGeom prst="rect">
                            <a:avLst/>
                          </a:prstGeom>
                          <a:noFill/>
                          <a:ln w="9525">
                            <a:noFill/>
                            <a:miter lim="800000"/>
                            <a:headEnd/>
                            <a:tailEnd/>
                          </a:ln>
                        </pic:spPr>
                      </pic:pic>
                    </a:graphicData>
                  </a:graphic>
                </wp:inline>
              </w:drawing>
            </w:r>
          </w:p>
        </w:tc>
      </w:tr>
      <w:tr w:rsidR="00392DA3" w:rsidRPr="00392DA3" w:rsidTr="00392DA3">
        <w:trPr>
          <w:tblCellSpacing w:w="0" w:type="dxa"/>
          <w:jc w:val="center"/>
        </w:trPr>
        <w:tc>
          <w:tcPr>
            <w:tcW w:w="0" w:type="auto"/>
            <w:shd w:val="clear" w:color="auto" w:fill="FFFFFF"/>
            <w:tcMar>
              <w:top w:w="187" w:type="dxa"/>
              <w:left w:w="935" w:type="dxa"/>
              <w:bottom w:w="0" w:type="dxa"/>
              <w:right w:w="935" w:type="dxa"/>
            </w:tcMar>
            <w:vAlign w:val="center"/>
            <w:hideMark/>
          </w:tcPr>
          <w:p w:rsidR="00392DA3" w:rsidRPr="00392DA3" w:rsidRDefault="00392DA3" w:rsidP="00392DA3">
            <w:pPr>
              <w:spacing w:after="0" w:line="240" w:lineRule="auto"/>
              <w:jc w:val="center"/>
              <w:rPr>
                <w:rFonts w:ascii="Arial" w:eastAsia="Times New Roman" w:hAnsi="Arial" w:cs="Arial"/>
                <w:lang w:eastAsia="el-GR"/>
              </w:rPr>
            </w:pPr>
            <w:r w:rsidRPr="00392DA3">
              <w:rPr>
                <w:rFonts w:ascii="Arial" w:eastAsia="Times New Roman" w:hAnsi="Arial" w:cs="Arial"/>
                <w:lang w:eastAsia="el-GR"/>
              </w:rPr>
              <w:t xml:space="preserve">Για περισσότερες πληροφορίες επικοινωνήστε στα τηλέφωνα 210.36.89.354 &amp; 210.36.89.381 ή στο </w:t>
            </w:r>
            <w:proofErr w:type="spellStart"/>
            <w:r w:rsidRPr="00392DA3">
              <w:rPr>
                <w:rFonts w:ascii="Arial" w:eastAsia="Times New Roman" w:hAnsi="Arial" w:cs="Arial"/>
                <w:lang w:eastAsia="el-GR"/>
              </w:rPr>
              <w:t>email</w:t>
            </w:r>
            <w:proofErr w:type="spellEnd"/>
            <w:r w:rsidRPr="00392DA3">
              <w:rPr>
                <w:rFonts w:ascii="Arial" w:eastAsia="Times New Roman" w:hAnsi="Arial" w:cs="Arial"/>
                <w:lang w:eastAsia="el-GR"/>
              </w:rPr>
              <w:t xml:space="preserve">: </w:t>
            </w:r>
            <w:r w:rsidRPr="00392DA3">
              <w:rPr>
                <w:rFonts w:ascii="Arial" w:eastAsia="Times New Roman" w:hAnsi="Arial" w:cs="Arial"/>
                <w:lang w:eastAsia="el-GR"/>
              </w:rPr>
              <w:br/>
            </w:r>
            <w:hyperlink r:id="rId10" w:history="1">
              <w:r w:rsidRPr="00392DA3">
                <w:rPr>
                  <w:rFonts w:ascii="Arial" w:eastAsia="Times New Roman" w:hAnsi="Arial" w:cs="Arial"/>
                  <w:color w:val="0000FF"/>
                  <w:u w:val="single"/>
                  <w:lang w:eastAsia="el-GR"/>
                </w:rPr>
                <w:t>elearn-secretariat@elke.uoa.gr</w:t>
              </w:r>
            </w:hyperlink>
          </w:p>
        </w:tc>
      </w:tr>
      <w:tr w:rsidR="00392DA3" w:rsidRPr="00392DA3" w:rsidTr="00392DA3">
        <w:trPr>
          <w:tblCellSpacing w:w="0" w:type="dxa"/>
          <w:jc w:val="center"/>
        </w:trPr>
        <w:tc>
          <w:tcPr>
            <w:tcW w:w="0" w:type="auto"/>
            <w:shd w:val="clear" w:color="auto" w:fill="FFFFFF"/>
            <w:tcMar>
              <w:top w:w="187" w:type="dxa"/>
              <w:left w:w="935" w:type="dxa"/>
              <w:bottom w:w="0" w:type="dxa"/>
              <w:right w:w="935" w:type="dxa"/>
            </w:tcMar>
            <w:vAlign w:val="center"/>
            <w:hideMark/>
          </w:tcPr>
          <w:p w:rsidR="00392DA3" w:rsidRPr="00392DA3" w:rsidRDefault="00392DA3" w:rsidP="00392DA3">
            <w:pPr>
              <w:spacing w:after="0" w:line="240" w:lineRule="auto"/>
              <w:jc w:val="center"/>
              <w:rPr>
                <w:rFonts w:ascii="Arial" w:eastAsia="Times New Roman" w:hAnsi="Arial" w:cs="Arial"/>
                <w:sz w:val="21"/>
                <w:szCs w:val="21"/>
                <w:lang w:eastAsia="el-GR"/>
              </w:rPr>
            </w:pPr>
            <w:r w:rsidRPr="00392DA3">
              <w:rPr>
                <w:rFonts w:ascii="Arial" w:eastAsia="Times New Roman" w:hAnsi="Arial" w:cs="Arial"/>
                <w:sz w:val="21"/>
                <w:szCs w:val="21"/>
                <w:lang w:eastAsia="el-GR"/>
              </w:rPr>
              <w:t xml:space="preserve">Σε περίπτωση που δεν επιθυμείτε να λαμβάνετε ενημερωτικά </w:t>
            </w:r>
            <w:proofErr w:type="spellStart"/>
            <w:r w:rsidRPr="00392DA3">
              <w:rPr>
                <w:rFonts w:ascii="Arial" w:eastAsia="Times New Roman" w:hAnsi="Arial" w:cs="Arial"/>
                <w:sz w:val="21"/>
                <w:szCs w:val="21"/>
                <w:lang w:eastAsia="el-GR"/>
              </w:rPr>
              <w:t>email</w:t>
            </w:r>
            <w:proofErr w:type="spellEnd"/>
            <w:r w:rsidRPr="00392DA3">
              <w:rPr>
                <w:rFonts w:ascii="Arial" w:eastAsia="Times New Roman" w:hAnsi="Arial" w:cs="Arial"/>
                <w:sz w:val="21"/>
                <w:szCs w:val="21"/>
                <w:lang w:eastAsia="el-GR"/>
              </w:rPr>
              <w:t xml:space="preserve">, παρακαλούμε πατήστε </w:t>
            </w:r>
            <w:hyperlink r:id="rId11" w:tgtFrame="_blank" w:history="1">
              <w:r w:rsidRPr="00392DA3">
                <w:rPr>
                  <w:rFonts w:ascii="Arial" w:eastAsia="Times New Roman" w:hAnsi="Arial" w:cs="Arial"/>
                  <w:color w:val="0000FF"/>
                  <w:sz w:val="21"/>
                  <w:u w:val="single"/>
                  <w:lang w:eastAsia="el-GR"/>
                </w:rPr>
                <w:t>εδώ</w:t>
              </w:r>
            </w:hyperlink>
          </w:p>
        </w:tc>
      </w:tr>
      <w:tr w:rsidR="00392DA3" w:rsidRPr="00392DA3" w:rsidTr="00392DA3">
        <w:trPr>
          <w:tblCellSpacing w:w="0" w:type="dxa"/>
          <w:jc w:val="center"/>
        </w:trPr>
        <w:tc>
          <w:tcPr>
            <w:tcW w:w="0" w:type="auto"/>
            <w:shd w:val="clear" w:color="auto" w:fill="FFFFFF"/>
            <w:vAlign w:val="center"/>
            <w:hideMark/>
          </w:tcPr>
          <w:p w:rsidR="00392DA3" w:rsidRPr="00392DA3" w:rsidRDefault="00392DA3" w:rsidP="00392DA3">
            <w:pPr>
              <w:spacing w:after="0" w:line="240" w:lineRule="auto"/>
              <w:rPr>
                <w:rFonts w:ascii="Times New Roman" w:eastAsia="Times New Roman" w:hAnsi="Times New Roman" w:cs="Times New Roman"/>
                <w:sz w:val="24"/>
                <w:szCs w:val="24"/>
                <w:lang w:eastAsia="el-GR"/>
              </w:rPr>
            </w:pPr>
            <w:r w:rsidRPr="00392DA3">
              <w:rPr>
                <w:rFonts w:ascii="Times New Roman" w:eastAsia="Times New Roman" w:hAnsi="Times New Roman" w:cs="Times New Roman"/>
                <w:sz w:val="24"/>
                <w:szCs w:val="24"/>
                <w:lang w:eastAsia="el-GR"/>
              </w:rPr>
              <w:t> </w:t>
            </w:r>
          </w:p>
        </w:tc>
      </w:tr>
    </w:tbl>
    <w:p w:rsidR="00C63CF7" w:rsidRDefault="00C63CF7"/>
    <w:sectPr w:rsidR="00C63CF7" w:rsidSect="00C63CF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392DA3"/>
    <w:rsid w:val="00392DA3"/>
    <w:rsid w:val="00C63CF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C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392DA3"/>
    <w:rPr>
      <w:color w:val="0000FF"/>
      <w:u w:val="single"/>
    </w:rPr>
  </w:style>
  <w:style w:type="character" w:styleId="a3">
    <w:name w:val="Strong"/>
    <w:basedOn w:val="a0"/>
    <w:uiPriority w:val="22"/>
    <w:qFormat/>
    <w:rsid w:val="00392DA3"/>
    <w:rPr>
      <w:b/>
      <w:bCs/>
    </w:rPr>
  </w:style>
  <w:style w:type="paragraph" w:styleId="a4">
    <w:name w:val="Balloon Text"/>
    <w:basedOn w:val="a"/>
    <w:link w:val="Char"/>
    <w:uiPriority w:val="99"/>
    <w:semiHidden/>
    <w:unhideWhenUsed/>
    <w:rsid w:val="00392DA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92D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3336669">
      <w:bodyDiv w:val="1"/>
      <w:marLeft w:val="0"/>
      <w:marRight w:val="0"/>
      <w:marTop w:val="0"/>
      <w:marBottom w:val="0"/>
      <w:divBdr>
        <w:top w:val="none" w:sz="0" w:space="0" w:color="auto"/>
        <w:left w:val="none" w:sz="0" w:space="0" w:color="auto"/>
        <w:bottom w:val="none" w:sz="0" w:space="0" w:color="auto"/>
        <w:right w:val="none" w:sz="0" w:space="0" w:color="auto"/>
      </w:divBdr>
      <w:divsChild>
        <w:div w:id="819619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earn.elke.uoa.gr/show_programs.php?catID=all&amp;prID=614&amp;utm_source=e-learning-newsletter-courses&amp;utm_medium=email&amp;utm_campaign=Email_Diacheirish_Stres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elearn.elke.uoa.gr/unsubscribe.php" TargetMode="External"/><Relationship Id="rId5" Type="http://schemas.openxmlformats.org/officeDocument/2006/relationships/image" Target="media/image1.jpeg"/><Relationship Id="rId10" Type="http://schemas.openxmlformats.org/officeDocument/2006/relationships/hyperlink" Target="mailto:elearn-secretariat@elke.uoa.gr" TargetMode="External"/><Relationship Id="rId4" Type="http://schemas.openxmlformats.org/officeDocument/2006/relationships/hyperlink" Target="https://elearn.elke.uoa.gr/show_programs.php?catID=all&amp;prID=614&amp;utm_source=e-learning-newsletter-courses&amp;utm_medium=email&amp;utm_campaign=Email_Diacheirish_Stress" TargetMode="External"/><Relationship Id="rId9"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885</Words>
  <Characters>4784</Characters>
  <Application>Microsoft Office Word</Application>
  <DocSecurity>0</DocSecurity>
  <Lines>39</Lines>
  <Paragraphs>11</Paragraphs>
  <ScaleCrop>false</ScaleCrop>
  <Company/>
  <LinksUpToDate>false</LinksUpToDate>
  <CharactersWithSpaces>5658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2016-06-30T09:42:00Z</dcterms:created>
  <dcterms:modified xsi:type="dcterms:W3CDTF">2016-06-30T09:43:00Z</dcterms:modified>
</cp:coreProperties>
</file>